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310" w:rsidRPr="009C5310" w:rsidRDefault="009C5310" w:rsidP="009C5310">
      <w:pPr>
        <w:jc w:val="center"/>
        <w:rPr>
          <w:b/>
          <w:bCs/>
        </w:rPr>
      </w:pPr>
      <w:r w:rsidRPr="009C5310">
        <w:rPr>
          <w:b/>
          <w:bCs/>
        </w:rPr>
        <w:t>МИНИСТЕРСТВО КУЛЬТУРЫ РОССИЙСКОЙ ФЕДЕРАЦИИ</w:t>
      </w:r>
    </w:p>
    <w:p w:rsidR="009C5310" w:rsidRPr="009C5310" w:rsidRDefault="009C5310" w:rsidP="009C5310">
      <w:pPr>
        <w:jc w:val="center"/>
        <w:rPr>
          <w:b/>
          <w:bCs/>
        </w:rPr>
      </w:pPr>
      <w:r w:rsidRPr="009C5310">
        <w:rPr>
          <w:b/>
          <w:bCs/>
        </w:rPr>
        <w:t>ФЕДЕРАЛЬНОЕ ГОСУДАРСТВЕННОЕ БЮДЖЕТНОЕ ОБРАЗОВАТЕЛЬНОЕ УЧРЕЖДЕНИЕ ВЫСШЕГО ОБРАЗОВАНИЯ</w:t>
      </w:r>
    </w:p>
    <w:p w:rsidR="009C5310" w:rsidRPr="009C5310" w:rsidRDefault="009C5310" w:rsidP="009C5310">
      <w:pPr>
        <w:jc w:val="center"/>
        <w:rPr>
          <w:b/>
          <w:bCs/>
        </w:rPr>
      </w:pPr>
      <w:r w:rsidRPr="009C5310">
        <w:rPr>
          <w:b/>
          <w:bCs/>
        </w:rPr>
        <w:t>«МОСКОВСКИЙ ГОСУДАРСТВЕННЫЙ ИНСТИТУТ КУЛЬТУРЫ»</w:t>
      </w:r>
    </w:p>
    <w:p w:rsidR="009C5310" w:rsidRPr="009C5310" w:rsidRDefault="009C5310" w:rsidP="009C5310">
      <w:pPr>
        <w:jc w:val="center"/>
        <w:rPr>
          <w:b/>
          <w:bCs/>
        </w:rPr>
      </w:pPr>
    </w:p>
    <w:p w:rsidR="009C5310" w:rsidRPr="009C5310" w:rsidRDefault="009C5310" w:rsidP="009C5310">
      <w:pPr>
        <w:jc w:val="center"/>
        <w:rPr>
          <w:b/>
          <w:bCs/>
        </w:rPr>
      </w:pPr>
    </w:p>
    <w:p w:rsidR="009C5310" w:rsidRPr="009C5310" w:rsidRDefault="009C5310" w:rsidP="009C5310">
      <w:pPr>
        <w:jc w:val="center"/>
        <w:rPr>
          <w:b/>
          <w:bCs/>
        </w:rPr>
      </w:pPr>
    </w:p>
    <w:p w:rsidR="009C5310" w:rsidRPr="009C5310" w:rsidRDefault="009C5310" w:rsidP="009C5310">
      <w:pPr>
        <w:jc w:val="center"/>
        <w:rPr>
          <w:b/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right"/>
        <w:rPr>
          <w:b/>
          <w:bCs/>
        </w:rPr>
      </w:pPr>
      <w:r w:rsidRPr="009C5310">
        <w:rPr>
          <w:b/>
          <w:bCs/>
        </w:rPr>
        <w:t>УТВЕРЖДАЮ:</w:t>
      </w:r>
    </w:p>
    <w:p w:rsidR="009C5310" w:rsidRPr="009C5310" w:rsidRDefault="009C5310" w:rsidP="009C5310">
      <w:pPr>
        <w:jc w:val="right"/>
        <w:rPr>
          <w:bCs/>
        </w:rPr>
      </w:pPr>
      <w:r w:rsidRPr="009C5310">
        <w:rPr>
          <w:bCs/>
        </w:rPr>
        <w:t>Председатель учебно-методического совета</w:t>
      </w:r>
    </w:p>
    <w:p w:rsidR="009C5310" w:rsidRPr="009C5310" w:rsidRDefault="009C5310" w:rsidP="009C5310">
      <w:pPr>
        <w:jc w:val="right"/>
        <w:rPr>
          <w:bCs/>
        </w:rPr>
      </w:pPr>
      <w:r w:rsidRPr="009C5310">
        <w:rPr>
          <w:bCs/>
        </w:rPr>
        <w:t>Театрально-режиссёрского факультета</w:t>
      </w:r>
    </w:p>
    <w:p w:rsidR="009C5310" w:rsidRPr="009C5310" w:rsidRDefault="009C5310" w:rsidP="009C5310">
      <w:pPr>
        <w:jc w:val="right"/>
        <w:rPr>
          <w:bCs/>
        </w:rPr>
      </w:pPr>
      <w:r w:rsidRPr="009C5310">
        <w:rPr>
          <w:bCs/>
        </w:rPr>
        <w:t>Овчинников Р.Ю.</w:t>
      </w:r>
    </w:p>
    <w:p w:rsidR="009C5310" w:rsidRPr="009C5310" w:rsidRDefault="009C5310" w:rsidP="009C5310">
      <w:pPr>
        <w:jc w:val="right"/>
        <w:rPr>
          <w:bCs/>
        </w:rPr>
      </w:pPr>
      <w:r w:rsidRPr="009C5310">
        <w:rPr>
          <w:bCs/>
        </w:rPr>
        <w:t>«__» _________________ 2020г.</w:t>
      </w: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  <w:r w:rsidRPr="009C5310">
        <w:rPr>
          <w:b/>
          <w:bCs/>
        </w:rPr>
        <w:t>РАБОЧАЯ ПРОГРАММА ДИСЦИПЛИНЫ</w:t>
      </w: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/>
          <w:bCs/>
        </w:rPr>
      </w:pPr>
      <w:r w:rsidRPr="009C5310">
        <w:rPr>
          <w:b/>
          <w:bCs/>
        </w:rPr>
        <w:t>Б1.В.ДВ.03.01 ОСНОВЫ ПРАВА И ГОСУДАРСТВЕННОЙ КУЛЬТУРНОЙ ПОЛИТИКИ РОССИЙСКОЙ ФЕДЕРАЦИИ</w:t>
      </w: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/>
          <w:bCs/>
        </w:rPr>
      </w:pPr>
      <w:r w:rsidRPr="009C5310">
        <w:rPr>
          <w:b/>
          <w:bCs/>
        </w:rPr>
        <w:t>51.03.05 «Режиссура театрализованных представлений»</w:t>
      </w:r>
    </w:p>
    <w:p w:rsidR="009C5310" w:rsidRPr="009C5310" w:rsidRDefault="009C5310" w:rsidP="009C5310">
      <w:pPr>
        <w:jc w:val="center"/>
        <w:rPr>
          <w:b/>
          <w:bCs/>
        </w:rPr>
      </w:pPr>
    </w:p>
    <w:p w:rsidR="009C5310" w:rsidRPr="009C5310" w:rsidRDefault="009C5310" w:rsidP="009C5310">
      <w:pPr>
        <w:jc w:val="center"/>
        <w:rPr>
          <w:b/>
          <w:bCs/>
        </w:rPr>
      </w:pPr>
      <w:r w:rsidRPr="009C5310">
        <w:rPr>
          <w:b/>
          <w:bCs/>
        </w:rPr>
        <w:t>Режиссер театрализованных представлений и праздников</w:t>
      </w:r>
    </w:p>
    <w:p w:rsidR="009C5310" w:rsidRPr="009C5310" w:rsidRDefault="009C5310" w:rsidP="009C5310">
      <w:pPr>
        <w:jc w:val="center"/>
        <w:rPr>
          <w:b/>
          <w:bCs/>
        </w:rPr>
      </w:pPr>
    </w:p>
    <w:p w:rsidR="009C5310" w:rsidRPr="009C5310" w:rsidRDefault="009C5310" w:rsidP="009C5310">
      <w:pPr>
        <w:jc w:val="center"/>
        <w:rPr>
          <w:b/>
          <w:bCs/>
        </w:rPr>
      </w:pPr>
      <w:r w:rsidRPr="009C5310">
        <w:rPr>
          <w:b/>
          <w:bCs/>
        </w:rPr>
        <w:t>Бакалавр</w:t>
      </w:r>
    </w:p>
    <w:p w:rsidR="009C5310" w:rsidRPr="009C5310" w:rsidRDefault="009C5310" w:rsidP="009C5310">
      <w:pPr>
        <w:jc w:val="center"/>
        <w:rPr>
          <w:b/>
          <w:bCs/>
        </w:rPr>
      </w:pPr>
    </w:p>
    <w:p w:rsidR="009C5310" w:rsidRPr="009C5310" w:rsidRDefault="009C5310" w:rsidP="009C5310">
      <w:pPr>
        <w:jc w:val="center"/>
        <w:rPr>
          <w:b/>
          <w:bCs/>
        </w:rPr>
      </w:pPr>
      <w:r w:rsidRPr="009C5310">
        <w:rPr>
          <w:b/>
          <w:bCs/>
        </w:rPr>
        <w:t>Очная, заочная</w:t>
      </w: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</w:p>
    <w:p w:rsidR="009C5310" w:rsidRPr="009C5310" w:rsidRDefault="009C5310" w:rsidP="009C5310">
      <w:pPr>
        <w:jc w:val="center"/>
        <w:rPr>
          <w:bCs/>
        </w:rPr>
      </w:pPr>
      <w:r w:rsidRPr="009C5310">
        <w:rPr>
          <w:bCs/>
        </w:rPr>
        <w:t>Химки, 2020 г.</w:t>
      </w:r>
    </w:p>
    <w:p w:rsidR="00B34416" w:rsidRPr="009C5310" w:rsidRDefault="00B34416" w:rsidP="009C5310">
      <w:pPr>
        <w:rPr>
          <w:b/>
          <w:bCs/>
          <w:u w:val="single"/>
        </w:rPr>
      </w:pPr>
    </w:p>
    <w:p w:rsidR="00627855" w:rsidRPr="00E84BDB" w:rsidRDefault="00627855" w:rsidP="00627855">
      <w:pPr>
        <w:ind w:firstLine="709"/>
        <w:jc w:val="center"/>
        <w:rPr>
          <w:b/>
          <w:bCs/>
          <w:u w:val="single"/>
        </w:rPr>
      </w:pPr>
      <w:r w:rsidRPr="00E84BDB">
        <w:rPr>
          <w:b/>
          <w:bCs/>
          <w:u w:val="single"/>
        </w:rPr>
        <w:lastRenderedPageBreak/>
        <w:t xml:space="preserve">МЕТОДИЧЕСКИЕ РЕКОМЕНДАЦИИ ПО ОРГАНИЗАЦИИ </w:t>
      </w:r>
    </w:p>
    <w:p w:rsidR="00627855" w:rsidRDefault="00627855" w:rsidP="00627855">
      <w:pPr>
        <w:ind w:firstLine="709"/>
        <w:jc w:val="center"/>
        <w:rPr>
          <w:b/>
          <w:bCs/>
          <w:u w:val="single"/>
        </w:rPr>
      </w:pPr>
      <w:r w:rsidRPr="00E84BDB">
        <w:rPr>
          <w:b/>
          <w:bCs/>
          <w:u w:val="single"/>
        </w:rPr>
        <w:t>САМОСТОЯТЕЛЬНОЙ РАБОТЫ БАКАЛАВРА:</w:t>
      </w:r>
    </w:p>
    <w:p w:rsidR="00627855" w:rsidRDefault="00627855" w:rsidP="00627855">
      <w:pPr>
        <w:ind w:firstLine="709"/>
        <w:jc w:val="center"/>
        <w:rPr>
          <w:b/>
          <w:bCs/>
          <w:u w:val="single"/>
        </w:rPr>
      </w:pPr>
    </w:p>
    <w:p w:rsidR="00D44F11" w:rsidRPr="00C845B5" w:rsidRDefault="00D44F11" w:rsidP="00D44F11">
      <w:pPr>
        <w:jc w:val="center"/>
        <w:rPr>
          <w:b/>
          <w:bCs/>
          <w:caps/>
        </w:rPr>
      </w:pPr>
      <w:r w:rsidRPr="00C845B5">
        <w:rPr>
          <w:b/>
          <w:bCs/>
          <w:caps/>
          <w:lang w:val="en-US"/>
        </w:rPr>
        <w:t>I</w:t>
      </w:r>
      <w:r w:rsidRPr="00C845B5">
        <w:rPr>
          <w:b/>
          <w:bCs/>
          <w:caps/>
        </w:rPr>
        <w:t>. Введение</w:t>
      </w:r>
    </w:p>
    <w:p w:rsidR="00D44F11" w:rsidRPr="00C845B5" w:rsidRDefault="00D44F11" w:rsidP="00D44F11">
      <w:pPr>
        <w:ind w:firstLine="709"/>
        <w:jc w:val="both"/>
      </w:pPr>
      <w:r w:rsidRPr="00C845B5">
        <w:t>Методические рекомендации по курсу содержат материалы, предназначенные для оказания помощи студентам, как в самостоятельном изучении разделов учебной дисциплины, так и в подготовке к проверке знаний по отдельным темам и проблемам.</w:t>
      </w:r>
    </w:p>
    <w:p w:rsidR="00D44F11" w:rsidRPr="00C845B5" w:rsidRDefault="00D44F11" w:rsidP="00D44F11">
      <w:pPr>
        <w:ind w:firstLine="709"/>
        <w:jc w:val="both"/>
      </w:pPr>
      <w:r w:rsidRPr="00C845B5">
        <w:t xml:space="preserve">Дисциплина нацелена на формирование представлений о современном состоянии  </w:t>
      </w:r>
      <w:r>
        <w:t>государственной культурной политики РФ</w:t>
      </w:r>
      <w:r w:rsidRPr="00C845B5">
        <w:t xml:space="preserve">, позволяющих расширить представления </w:t>
      </w:r>
      <w:r>
        <w:t>студентов о важнейших проблемах в области стратегии и практики культурного строительства</w:t>
      </w:r>
      <w:r w:rsidRPr="00C845B5">
        <w:t>.</w:t>
      </w:r>
    </w:p>
    <w:p w:rsidR="00D44F11" w:rsidRPr="00C845B5" w:rsidRDefault="00D44F11" w:rsidP="00D44F11">
      <w:pPr>
        <w:jc w:val="center"/>
        <w:rPr>
          <w:b/>
          <w:bCs/>
        </w:rPr>
      </w:pPr>
      <w:r w:rsidRPr="00C845B5">
        <w:rPr>
          <w:b/>
          <w:bCs/>
        </w:rPr>
        <w:t>Самостоятельная работа</w:t>
      </w:r>
    </w:p>
    <w:p w:rsidR="00D44F11" w:rsidRPr="00C845B5" w:rsidRDefault="00D44F11" w:rsidP="00D44F11">
      <w:pPr>
        <w:ind w:left="-227" w:right="-5" w:firstLine="720"/>
        <w:jc w:val="both"/>
      </w:pPr>
      <w:r w:rsidRPr="00C845B5">
        <w:t xml:space="preserve">В учебной работе студента сочетаются лекции, </w:t>
      </w:r>
      <w:r w:rsidR="002F3491">
        <w:t>семина</w:t>
      </w:r>
      <w:r>
        <w:t>рские</w:t>
      </w:r>
      <w:r w:rsidRPr="00C845B5">
        <w:t xml:space="preserve"> занятия и самостоятельная работа. В процессе обучения и подготовки студентов к будущей профессиональной деятельности особое значение отводится самостоятельной работ</w:t>
      </w:r>
      <w:r>
        <w:t>е</w:t>
      </w:r>
      <w:r w:rsidRPr="00C845B5">
        <w:t xml:space="preserve"> студентов.</w:t>
      </w:r>
    </w:p>
    <w:p w:rsidR="00D44F11" w:rsidRPr="00C845B5" w:rsidRDefault="00D44F11" w:rsidP="00D44F11">
      <w:pPr>
        <w:ind w:firstLine="708"/>
        <w:jc w:val="both"/>
      </w:pPr>
      <w:r w:rsidRPr="00C845B5">
        <w:t xml:space="preserve">Внеаудиторная самостоятельная работа студентов (далее самостоятельная работа студентов) –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 </w:t>
      </w:r>
    </w:p>
    <w:p w:rsidR="00D44F11" w:rsidRPr="00C845B5" w:rsidRDefault="00D44F11" w:rsidP="00D44F11">
      <w:pPr>
        <w:pStyle w:val="a5"/>
        <w:ind w:left="-227" w:right="340" w:firstLine="720"/>
      </w:pPr>
      <w:r w:rsidRPr="00C845B5">
        <w:t>Самостоятельная работа студентов обычно складывается из нескольких составляющих:</w:t>
      </w:r>
    </w:p>
    <w:p w:rsidR="00D44F11" w:rsidRPr="00C845B5" w:rsidRDefault="00D44F11" w:rsidP="00D44F11">
      <w:pPr>
        <w:numPr>
          <w:ilvl w:val="0"/>
          <w:numId w:val="20"/>
        </w:numPr>
        <w:ind w:left="-227" w:right="340" w:firstLine="720"/>
        <w:jc w:val="both"/>
      </w:pPr>
      <w:r w:rsidRPr="00C845B5">
        <w:t>работа с текстами: учебниками,  нормативными материалами, историческими первоисточниками, дополнительной литературой, в том числе материалами Интернета, а также проработка конспектов лекций;</w:t>
      </w:r>
    </w:p>
    <w:p w:rsidR="00D44F11" w:rsidRPr="00C845B5" w:rsidRDefault="00D44F11" w:rsidP="00D44F11">
      <w:pPr>
        <w:numPr>
          <w:ilvl w:val="0"/>
          <w:numId w:val="20"/>
        </w:numPr>
        <w:ind w:left="-227" w:right="340" w:firstLine="720"/>
        <w:jc w:val="both"/>
      </w:pPr>
      <w:r w:rsidRPr="00C845B5">
        <w:t xml:space="preserve">написание докладов, рефератов, курсовых и дипломных работ; </w:t>
      </w:r>
    </w:p>
    <w:p w:rsidR="00D44F11" w:rsidRPr="00C845B5" w:rsidRDefault="00D44F11" w:rsidP="00D44F11">
      <w:pPr>
        <w:numPr>
          <w:ilvl w:val="0"/>
          <w:numId w:val="20"/>
        </w:numPr>
        <w:ind w:left="-227" w:right="340" w:firstLine="720"/>
        <w:jc w:val="both"/>
      </w:pPr>
      <w:r w:rsidRPr="00C845B5">
        <w:t>участие в работе семинаров, студенческих научных конференций, олимпиад</w:t>
      </w:r>
      <w:r>
        <w:t>ах</w:t>
      </w:r>
      <w:r w:rsidRPr="00C845B5">
        <w:t xml:space="preserve"> и др.;</w:t>
      </w:r>
    </w:p>
    <w:p w:rsidR="00D44F11" w:rsidRPr="00C845B5" w:rsidRDefault="00D44F11" w:rsidP="00D44F11">
      <w:pPr>
        <w:numPr>
          <w:ilvl w:val="0"/>
          <w:numId w:val="20"/>
        </w:numPr>
        <w:ind w:left="-227" w:right="340" w:firstLine="720"/>
        <w:jc w:val="both"/>
      </w:pPr>
      <w:r w:rsidRPr="00C845B5">
        <w:t xml:space="preserve">подготовка к зачетам и экзаменам непосредственно перед ними.     </w:t>
      </w:r>
    </w:p>
    <w:p w:rsidR="00D44F11" w:rsidRPr="00C845B5" w:rsidRDefault="00D44F11" w:rsidP="00D44F11">
      <w:pPr>
        <w:pStyle w:val="af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45B5">
        <w:rPr>
          <w:rFonts w:ascii="Times New Roman" w:hAnsi="Times New Roman" w:cs="Times New Roman"/>
          <w:sz w:val="24"/>
          <w:szCs w:val="24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 w:rsidR="00D44F11" w:rsidRPr="00C845B5" w:rsidRDefault="00D44F11" w:rsidP="00D44F1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D44F11" w:rsidRPr="00C845B5" w:rsidRDefault="00D44F11" w:rsidP="00D44F11">
      <w:pPr>
        <w:pStyle w:val="af0"/>
        <w:spacing w:before="0" w:beforeAutospacing="0" w:after="0" w:afterAutospacing="0"/>
        <w:jc w:val="center"/>
        <w:rPr>
          <w:b/>
          <w:bCs/>
        </w:rPr>
      </w:pPr>
      <w:r w:rsidRPr="00C845B5">
        <w:rPr>
          <w:b/>
          <w:bCs/>
        </w:rPr>
        <w:t>Организация и формы самостоятельной работы</w:t>
      </w:r>
    </w:p>
    <w:p w:rsidR="00D44F11" w:rsidRPr="00C845B5" w:rsidRDefault="00D44F11" w:rsidP="00D44F1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Основная задача организации самостоятельной работы студентов (СРС) заключается в создании психолого-дидактических условий развития интеллектуальной инициативы и мышления на занятиях любой формы. Основным принципом организации СРС должен стать перевод всех студентов на индивидуальную работу с переходом от формального выполнения определенных заданий при пассивной роли студента к познавательной активности с формированием собственного мнения при решении поставленных проблемных вопросов и задач, с тем, чтобы привить умение в дальнейшем непрерывно повышать свою квалификацию.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При изучении каждой дисциплины организация СРС должна представлять единство трех взаимосвязанных форм: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1. Внеаудиторная самостоятельная работа;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>
        <w:t>2.</w:t>
      </w:r>
      <w:r w:rsidRPr="00C845B5">
        <w:t>Аудиторная самостоятельная работа, которая осуществляется под непосредственным руководством преподавателя;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3. Творческая, в том числе научно-исследовательская работа.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Виды внеаудиторной СРС разнообразны: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- подготовка к семинарскому занятию;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lastRenderedPageBreak/>
        <w:t>· подготовка и написание рефератов, докладов, очерков и других письменных работ на заданные темы;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 xml:space="preserve">· подготовка к участию в научно-теоретических конференциях и др.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Чтобы развить положительное отношение студентов к внеаудиторной СРС, следует на каждом ее этапе разъяснять цели работы, контролировать понимание этих целей студентами, постепенно формируя у них умение самостоятельной постановки задачи и выбора цели.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Аудиторная самостоятельная работа может реализовываться при проведении практических занятий, семинаров и во время чтения лекций.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rPr>
          <w:u w:val="single"/>
        </w:rPr>
        <w:t xml:space="preserve">При чтении лекционного курса </w:t>
      </w:r>
      <w:r w:rsidRPr="00C845B5">
        <w:t>непосредственно в аудитории необходимо контролировать усвоение материала основной массой студентов путем проведения экспресс-опросов по конкретным темам, тестового контроля знаний.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rPr>
          <w:u w:val="single"/>
        </w:rPr>
        <w:t xml:space="preserve">На практических и семинарских занятиях </w:t>
      </w:r>
      <w:r w:rsidRPr="00C845B5">
        <w:t xml:space="preserve">различные виды СРС позволяют сделать процесс обучения более интересным и поднять активность значительной части студентов в группе.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По материалам темы занятий целесообразно выдавать студенту домашнее задание и на последнем практическом занятии по разделу подвести итоги его изучения (например, провести контрольную работу в целом по разделу), обсудить оценки каждого студента, выдать дополнительные задания тем студентам, которые хотят повысить оценку. Результаты выполнения этих заданий повышают оценку уже в конце семестра, на зачетной неделе, т.е. рейтинговая оценка на начало семестра ставится по текущей работе только, а рейтинговая оценка на конец зачетной недели учитывает все дополнительные виды работ.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При проведении семинаров и практических занятий студенты могут выполнять СРС как индивидуально, так и творческими группами, каждая из которых разрабатывает свой проект (задачу). Публичное обсуждение и защита своего варианта решения учебной задачи повышают роль СРС и усиливают стремление к ее качественному выполнению. Данная система организации практических занятий позволяет вводить в задачи научно-исследовательские элементы, упрощать или усложнять задания.</w:t>
      </w:r>
    </w:p>
    <w:p w:rsidR="00D44F11" w:rsidRPr="00C845B5" w:rsidRDefault="00D44F11" w:rsidP="00D44F11">
      <w:pPr>
        <w:pStyle w:val="1"/>
        <w:jc w:val="center"/>
        <w:rPr>
          <w:sz w:val="24"/>
          <w:szCs w:val="24"/>
        </w:rPr>
      </w:pPr>
      <w:bookmarkStart w:id="0" w:name="_Toc435985585"/>
      <w:bookmarkStart w:id="1" w:name="_Toc435881551"/>
      <w:r w:rsidRPr="00C845B5">
        <w:rPr>
          <w:sz w:val="24"/>
          <w:szCs w:val="24"/>
        </w:rPr>
        <w:t>Основные виды самостоятельной работы</w:t>
      </w:r>
      <w:bookmarkEnd w:id="0"/>
      <w:bookmarkEnd w:id="1"/>
    </w:p>
    <w:p w:rsidR="00D44F11" w:rsidRPr="00C845B5" w:rsidRDefault="00D44F11" w:rsidP="00D44F11">
      <w:pPr>
        <w:pStyle w:val="2"/>
        <w:numPr>
          <w:ilvl w:val="0"/>
          <w:numId w:val="22"/>
        </w:numPr>
        <w:jc w:val="center"/>
        <w:rPr>
          <w:i/>
          <w:iCs/>
          <w:sz w:val="24"/>
          <w:szCs w:val="24"/>
        </w:rPr>
      </w:pPr>
      <w:bookmarkStart w:id="2" w:name="_Toc435985586"/>
      <w:r w:rsidRPr="00C845B5">
        <w:rPr>
          <w:sz w:val="24"/>
          <w:szCs w:val="24"/>
        </w:rPr>
        <w:t>Самостоятельная подготовка по тематике лекций</w:t>
      </w:r>
      <w:bookmarkEnd w:id="2"/>
    </w:p>
    <w:p w:rsidR="00D44F11" w:rsidRPr="00C845B5" w:rsidRDefault="00D44F11" w:rsidP="00D44F11">
      <w:pPr>
        <w:ind w:firstLine="709"/>
        <w:jc w:val="both"/>
      </w:pPr>
      <w:r w:rsidRPr="00C845B5">
        <w:t>Студентам рекомендуется вести подробный конспект лекционных занятий, тщательно фиксировать задания и вопросы для самостоятельной проработки.</w:t>
      </w:r>
    </w:p>
    <w:p w:rsidR="00D44F11" w:rsidRPr="00C845B5" w:rsidRDefault="00D44F11" w:rsidP="00D44F11">
      <w:pPr>
        <w:ind w:firstLine="709"/>
        <w:jc w:val="both"/>
      </w:pPr>
      <w:r w:rsidRPr="00C845B5">
        <w:t>По каждой теме  желательно иметь мини-конспект учебной литературы (основной и дополнительной), при этом рекомендуется использовать электронные ресурсы Научной библиотеки МГИК и других российских библиотек.</w:t>
      </w:r>
    </w:p>
    <w:p w:rsidR="00C848C1" w:rsidRPr="00F8766D" w:rsidRDefault="00C848C1" w:rsidP="00C848C1">
      <w:pPr>
        <w:ind w:right="150"/>
        <w:jc w:val="both"/>
        <w:rPr>
          <w:color w:val="444444"/>
        </w:rPr>
      </w:pPr>
      <w:r>
        <w:rPr>
          <w:bCs/>
        </w:rPr>
        <w:t>1.</w:t>
      </w:r>
      <w:r w:rsidRPr="00E06B1A">
        <w:rPr>
          <w:bCs/>
        </w:rPr>
        <w:t>Багдасарьян,</w:t>
      </w:r>
      <w:r>
        <w:rPr>
          <w:bCs/>
        </w:rPr>
        <w:t xml:space="preserve"> </w:t>
      </w:r>
      <w:r w:rsidRPr="00E06B1A">
        <w:rPr>
          <w:bCs/>
        </w:rPr>
        <w:t>Н.Г.</w:t>
      </w:r>
      <w:r>
        <w:rPr>
          <w:bCs/>
        </w:rPr>
        <w:t xml:space="preserve"> </w:t>
      </w:r>
      <w:r>
        <w:t>   Культурология</w:t>
      </w:r>
      <w:r w:rsidRPr="00092872">
        <w:t>: учеб. и практикум для бакалавров / Н. Г. Багдасарьян ; Моск. гос. техн. ун-т им. Н. Э. Баумана. - 3-е изд., перераб. и доп. - М. : Юрайт, 2015. - 556 с. - (Бакалавр. Базовый курс). - Кн. доступна в электрон. библ. системе. - Библиогр.: с. 548-556. - ISBN 978-5-9916-3509-7 : 651-78. </w:t>
      </w:r>
    </w:p>
    <w:p w:rsidR="00C848C1" w:rsidRDefault="00C848C1" w:rsidP="00C848C1">
      <w:pPr>
        <w:pStyle w:val="af0"/>
        <w:spacing w:before="0" w:beforeAutospacing="0" w:after="0" w:afterAutospacing="0"/>
        <w:ind w:right="150"/>
        <w:jc w:val="both"/>
        <w:rPr>
          <w:color w:val="444444"/>
        </w:rPr>
      </w:pPr>
      <w:r>
        <w:rPr>
          <w:color w:val="444444"/>
        </w:rPr>
        <w:t>2</w:t>
      </w:r>
      <w:r w:rsidRPr="00092872">
        <w:rPr>
          <w:color w:val="444444"/>
        </w:rPr>
        <w:t xml:space="preserve">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C848C1" w:rsidRDefault="00C848C1" w:rsidP="00C848C1">
      <w:pPr>
        <w:pStyle w:val="af0"/>
        <w:spacing w:before="0" w:beforeAutospacing="0" w:after="0" w:afterAutospacing="0"/>
        <w:ind w:right="150"/>
        <w:jc w:val="both"/>
        <w:rPr>
          <w:color w:val="444444"/>
        </w:rPr>
      </w:pPr>
      <w:r>
        <w:rPr>
          <w:color w:val="444444"/>
        </w:rPr>
        <w:t>3</w:t>
      </w:r>
      <w:r w:rsidRPr="00092872">
        <w:rPr>
          <w:color w:val="444444"/>
        </w:rPr>
        <w:t xml:space="preserve">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7" w:history="1">
        <w:r w:rsidRPr="00F11D0C">
          <w:rPr>
            <w:rStyle w:val="af"/>
          </w:rPr>
          <w:t>http://www.regionz.ru/index.php?ds=126020</w:t>
        </w:r>
      </w:hyperlink>
      <w:r w:rsidRPr="00092872">
        <w:rPr>
          <w:color w:val="444444"/>
        </w:rPr>
        <w:t>.</w:t>
      </w:r>
    </w:p>
    <w:p w:rsidR="00C848C1" w:rsidRPr="00092872" w:rsidRDefault="00C848C1" w:rsidP="00C848C1">
      <w:pPr>
        <w:ind w:right="150"/>
        <w:jc w:val="both"/>
      </w:pPr>
      <w:r w:rsidRPr="00E06B1A">
        <w:rPr>
          <w:bCs/>
        </w:rPr>
        <w:t>4.</w:t>
      </w:r>
      <w:r w:rsidRPr="00DA01EC">
        <w:t>Каменец, А. В. Основы культурной политики : учеб. пособие для академического бакалавриата / А. В. Каменец. — 2-е изд., испр. и доп. — М. : Издательство Юрайт, 2019. — 180 с. — (Серия : Бакалавр. Академический курс).</w:t>
      </w:r>
    </w:p>
    <w:p w:rsidR="00C848C1" w:rsidRDefault="00C848C1" w:rsidP="00C848C1">
      <w:pPr>
        <w:ind w:right="150"/>
        <w:jc w:val="both"/>
      </w:pPr>
      <w:r w:rsidRPr="00092872">
        <w:lastRenderedPageBreak/>
        <w:t>5. Китов, Ю. В., Гасанова, Н. К. Практики культурной политики: российский опыт [Электронный ресурс] // Культурная жизнь Юга России. – 2014. – № 1. – Режим доступа: http://elibrary.ru/item.asp?id=21566378.</w:t>
      </w:r>
      <w:r w:rsidRPr="00DA01EC">
        <w:t xml:space="preserve"> </w:t>
      </w:r>
    </w:p>
    <w:p w:rsidR="00C848C1" w:rsidRDefault="00C848C1" w:rsidP="00C848C1">
      <w:pPr>
        <w:ind w:right="150"/>
        <w:jc w:val="both"/>
        <w:rPr>
          <w:color w:val="444444"/>
        </w:rPr>
      </w:pPr>
      <w:r>
        <w:t>6</w:t>
      </w:r>
      <w:r w:rsidRPr="00092872">
        <w:t>.Основы государственной культурной политики, утверж</w:t>
      </w:r>
      <w:r>
        <w:t>дённые указом Президента РФ от 201</w:t>
      </w:r>
      <w:r w:rsidRPr="00092872">
        <w:t>4 г. №808.</w:t>
      </w:r>
      <w:r w:rsidRPr="00E06B1A">
        <w:rPr>
          <w:color w:val="444444"/>
        </w:rPr>
        <w:t xml:space="preserve"> </w:t>
      </w:r>
      <w:r w:rsidRPr="00092872">
        <w:rPr>
          <w:color w:val="444444"/>
        </w:rPr>
        <w:t>[Электронный ресурс].</w:t>
      </w:r>
    </w:p>
    <w:p w:rsidR="00C848C1" w:rsidRPr="00DA01EC" w:rsidRDefault="00C848C1" w:rsidP="00C848C1">
      <w:pPr>
        <w:ind w:right="150"/>
        <w:jc w:val="both"/>
        <w:rPr>
          <w:color w:val="44444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475"/>
      </w:tblGrid>
      <w:tr w:rsidR="00C848C1" w:rsidRPr="00392923" w:rsidTr="000C4A8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C848C1" w:rsidRPr="00392923" w:rsidRDefault="00C848C1" w:rsidP="000C4A80">
            <w:r>
              <w:rPr>
                <w:bCs/>
              </w:rPr>
              <w:t>7</w:t>
            </w:r>
            <w:r w:rsidRPr="00E06B1A">
              <w:rPr>
                <w:bCs/>
              </w:rPr>
              <w:t>.Флиер, А. Я.</w:t>
            </w:r>
            <w:r>
              <w:rPr>
                <w:bCs/>
              </w:rPr>
              <w:t xml:space="preserve"> </w:t>
            </w:r>
            <w:r w:rsidRPr="00392923">
              <w:t> Культурология для культурологов : учеб. пособие для ма</w:t>
            </w:r>
            <w:r>
              <w:t>гистрантов, асп. и соискателей.</w:t>
            </w:r>
            <w:r w:rsidRPr="00392923">
              <w:t xml:space="preserve"> Науч.-образоват. и культуролог. о-во; Моск. гос. ун-т культуры и искусств; Высш. шк. культурологии. - 2-е изд., перераб. и доп. - М. : Согласие, 2010. - 671 с. - (Наша культурологическая классика). </w:t>
            </w:r>
          </w:p>
        </w:tc>
      </w:tr>
    </w:tbl>
    <w:p w:rsidR="00C848C1" w:rsidRPr="00092872" w:rsidRDefault="00C848C1" w:rsidP="00C848C1">
      <w:pPr>
        <w:ind w:firstLine="360"/>
        <w:rPr>
          <w:b/>
        </w:rPr>
      </w:pPr>
      <w:r w:rsidRPr="00092872">
        <w:rPr>
          <w:b/>
        </w:rPr>
        <w:t>Б) Дополнительная литература: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475"/>
      </w:tblGrid>
      <w:tr w:rsidR="00C848C1" w:rsidRPr="00392923" w:rsidTr="000C4A8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C848C1" w:rsidRPr="00E06B1A" w:rsidRDefault="00C848C1" w:rsidP="000C4A80">
            <w:r w:rsidRPr="00E06B1A">
              <w:t> 1.</w:t>
            </w:r>
            <w:r w:rsidRPr="00E06B1A">
              <w:rPr>
                <w:b/>
                <w:bCs/>
              </w:rPr>
              <w:t>Культурология</w:t>
            </w:r>
            <w:r w:rsidRPr="00E06B1A">
              <w:t xml:space="preserve"> : учебник / С.-Петерб. гос. ун-т культуры и искусства; под ред. С. Н. Иконниковой и В. П. Большакова. - М. : Проспект, 2011. - 527 с. - Библиогр.: с. 520-523. - ISBN 978-5-392-01702-7 : 204-05. </w:t>
            </w:r>
          </w:p>
        </w:tc>
      </w:tr>
      <w:tr w:rsidR="00C848C1" w:rsidRPr="00392923" w:rsidTr="000C4A8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C848C1" w:rsidRPr="00E06B1A" w:rsidRDefault="00C848C1" w:rsidP="000C4A80">
            <w:r w:rsidRPr="00E06B1A">
              <w:rPr>
                <w:b/>
                <w:bCs/>
              </w:rPr>
              <w:t>2. Маркова, А. Н.</w:t>
            </w:r>
            <w:r w:rsidRPr="00E06B1A">
              <w:br/>
              <w:t>   Культурология: учеб. пособие / А. Н. Маркова. - М. : Проспект, 2014. - 376 с. - Библиогр.: с. 367. - ISBN 978-5-392-13196-9 : 350-. </w:t>
            </w:r>
          </w:p>
        </w:tc>
      </w:tr>
    </w:tbl>
    <w:p w:rsidR="00C848C1" w:rsidRPr="000C6646" w:rsidRDefault="00C848C1" w:rsidP="00C848C1">
      <w:pPr>
        <w:ind w:left="-540" w:right="355" w:firstLine="540"/>
        <w:jc w:val="both"/>
        <w:rPr>
          <w:b/>
          <w:bCs/>
        </w:rPr>
      </w:pPr>
      <w:r w:rsidRPr="000C6646">
        <w:rPr>
          <w:b/>
          <w:bCs/>
        </w:rPr>
        <w:t>ПРОГРАММНОЕ ОБЕСПЕЧЕНИЕ И ИНТЕРНЕТ-РЕСУРСЫ</w:t>
      </w:r>
    </w:p>
    <w:p w:rsidR="00C848C1" w:rsidRPr="000C6646" w:rsidRDefault="00C848C1" w:rsidP="00C848C1">
      <w:pPr>
        <w:ind w:left="-540" w:right="355" w:firstLine="540"/>
        <w:jc w:val="both"/>
      </w:pPr>
      <w:r w:rsidRPr="000C6646">
        <w:t>Реализация образовательной программы обеспечивается доступом каждого обучающегося к базам данных и библиотечным фондам. Во время самостоятельной подготовки обучающиеся будет обеспечен доступом к сети Интернет. В электронной библиотечной системе МГИК (</w:t>
      </w:r>
      <w:hyperlink r:id="rId8" w:history="1">
        <w:r w:rsidRPr="000C6646">
          <w:rPr>
            <w:rStyle w:val="af"/>
          </w:rPr>
          <w:t>http://lib.mgik.org/</w:t>
        </w:r>
      </w:hyperlink>
      <w:r w:rsidRPr="000C6646">
        <w:t>) представлены электронные библиотеки: «</w:t>
      </w:r>
      <w:r w:rsidRPr="000C6646">
        <w:rPr>
          <w:lang w:val="en-US"/>
        </w:rPr>
        <w:t>BiblioRossica</w:t>
      </w:r>
      <w:r w:rsidRPr="000C6646">
        <w:t>», издательства «Юрайт», издательства «Лань», доступ к которым обеспечивается всем студентам.</w:t>
      </w:r>
    </w:p>
    <w:p w:rsidR="00C848C1" w:rsidRDefault="00C848C1" w:rsidP="00C848C1">
      <w:pPr>
        <w:rPr>
          <w:b/>
          <w:bCs/>
        </w:rPr>
      </w:pPr>
      <w:r w:rsidRPr="000C6646">
        <w:t xml:space="preserve">Электронная библиотечная система </w:t>
      </w:r>
      <w:r w:rsidRPr="000C6646">
        <w:rPr>
          <w:b/>
          <w:bCs/>
        </w:rPr>
        <w:t>biblio-onlain.ru</w:t>
      </w:r>
    </w:p>
    <w:p w:rsidR="00C848C1" w:rsidRDefault="00C848C1" w:rsidP="00C848C1">
      <w:r w:rsidRPr="00DA01EC">
        <w:t xml:space="preserve">Российский индекс цитирования </w:t>
      </w:r>
      <w:hyperlink r:id="rId9" w:history="1">
        <w:r w:rsidRPr="00DA01EC">
          <w:rPr>
            <w:rStyle w:val="af"/>
          </w:rPr>
          <w:t>http://elibrary.ru/</w:t>
        </w:r>
      </w:hyperlink>
      <w:r>
        <w:rPr>
          <w:rStyle w:val="af"/>
        </w:rPr>
        <w:t xml:space="preserve">, </w:t>
      </w:r>
    </w:p>
    <w:p w:rsidR="00C848C1" w:rsidRPr="00DA01EC" w:rsidRDefault="00C848C1" w:rsidP="00C848C1">
      <w:pPr>
        <w:rPr>
          <w:color w:val="444444"/>
          <w:sz w:val="18"/>
          <w:szCs w:val="18"/>
        </w:rPr>
      </w:pPr>
      <w:r w:rsidRPr="00DA01EC">
        <w:rPr>
          <w:color w:val="444444"/>
          <w:sz w:val="18"/>
          <w:szCs w:val="18"/>
        </w:rPr>
        <w:t xml:space="preserve">http://www.rfbr.ru/ - Российский Фонд Фундаментальных Исследований; </w:t>
      </w:r>
    </w:p>
    <w:p w:rsidR="00C848C1" w:rsidRPr="00DA01EC" w:rsidRDefault="00C848C1" w:rsidP="00C848C1">
      <w:pPr>
        <w:rPr>
          <w:color w:val="444444"/>
          <w:sz w:val="18"/>
          <w:szCs w:val="18"/>
        </w:rPr>
      </w:pPr>
      <w:r w:rsidRPr="00DA01EC">
        <w:rPr>
          <w:color w:val="444444"/>
          <w:sz w:val="18"/>
          <w:szCs w:val="18"/>
        </w:rPr>
        <w:t xml:space="preserve">http://www.rfh.ru/ - Российский гуманитарный научный фонд; </w:t>
      </w:r>
    </w:p>
    <w:p w:rsidR="00C848C1" w:rsidRPr="00DA01EC" w:rsidRDefault="00C848C1" w:rsidP="00C848C1">
      <w:pPr>
        <w:rPr>
          <w:color w:val="444444"/>
          <w:sz w:val="18"/>
          <w:szCs w:val="18"/>
        </w:rPr>
      </w:pPr>
      <w:r w:rsidRPr="00DA01EC">
        <w:rPr>
          <w:color w:val="444444"/>
          <w:sz w:val="18"/>
          <w:szCs w:val="18"/>
        </w:rPr>
        <w:t xml:space="preserve">http://www.eerc.ru/ - Российская программа экономических исследований; http://www.culture.ru/main.html - Российский фонд культуры; </w:t>
      </w:r>
    </w:p>
    <w:p w:rsidR="00C848C1" w:rsidRPr="00DA01EC" w:rsidRDefault="00C848C1" w:rsidP="00C848C1">
      <w:pPr>
        <w:rPr>
          <w:color w:val="444444"/>
          <w:sz w:val="18"/>
          <w:szCs w:val="18"/>
        </w:rPr>
      </w:pPr>
      <w:r w:rsidRPr="00DA01EC">
        <w:rPr>
          <w:color w:val="444444"/>
          <w:sz w:val="18"/>
          <w:szCs w:val="18"/>
        </w:rPr>
        <w:t>http://www.kolokol.org/ - Фонд гражданских свобод; зар</w:t>
      </w:r>
      <w:r>
        <w:rPr>
          <w:color w:val="444444"/>
          <w:sz w:val="18"/>
          <w:szCs w:val="18"/>
        </w:rPr>
        <w:t>убежные благотворительные фонды;</w:t>
      </w:r>
      <w:r w:rsidRPr="00DA01EC">
        <w:rPr>
          <w:color w:val="444444"/>
          <w:sz w:val="18"/>
          <w:szCs w:val="18"/>
        </w:rPr>
        <w:t xml:space="preserve"> </w:t>
      </w:r>
    </w:p>
    <w:p w:rsidR="00C848C1" w:rsidRPr="00DA01EC" w:rsidRDefault="00C848C1" w:rsidP="00C848C1">
      <w:pPr>
        <w:rPr>
          <w:color w:val="444444"/>
          <w:sz w:val="18"/>
          <w:szCs w:val="18"/>
        </w:rPr>
      </w:pPr>
      <w:r w:rsidRPr="00DA01EC">
        <w:rPr>
          <w:color w:val="444444"/>
          <w:sz w:val="18"/>
          <w:szCs w:val="18"/>
        </w:rPr>
        <w:t xml:space="preserve">http://www.eurasia.msk.ru/ - Фонд Евразия, </w:t>
      </w:r>
    </w:p>
    <w:p w:rsidR="00C848C1" w:rsidRPr="00DA01EC" w:rsidRDefault="00C848C1" w:rsidP="00C848C1">
      <w:pPr>
        <w:rPr>
          <w:color w:val="444444"/>
          <w:sz w:val="18"/>
          <w:szCs w:val="18"/>
        </w:rPr>
      </w:pPr>
      <w:r w:rsidRPr="00DA01EC">
        <w:rPr>
          <w:color w:val="444444"/>
          <w:sz w:val="18"/>
          <w:szCs w:val="18"/>
        </w:rPr>
        <w:t>http://www.eurasia.org/russian/index.html - в Вашингтоне (общая информация на русском); http://www.macfound.org/ - Фонд МакАртуров;</w:t>
      </w:r>
    </w:p>
    <w:p w:rsidR="00C848C1" w:rsidRPr="00DA01EC" w:rsidRDefault="00C848C1" w:rsidP="00C848C1">
      <w:pPr>
        <w:rPr>
          <w:sz w:val="18"/>
          <w:szCs w:val="18"/>
        </w:rPr>
      </w:pPr>
      <w:r w:rsidRPr="00DA01EC">
        <w:rPr>
          <w:color w:val="444444"/>
          <w:sz w:val="18"/>
          <w:szCs w:val="18"/>
        </w:rPr>
        <w:t xml:space="preserve"> http://www.esf.org/ - Европейский научный фонд.</w:t>
      </w:r>
    </w:p>
    <w:p w:rsidR="00C848C1" w:rsidRDefault="00C848C1" w:rsidP="00C848C1">
      <w:pPr>
        <w:jc w:val="both"/>
        <w:rPr>
          <w:b/>
          <w:i/>
        </w:rPr>
      </w:pPr>
    </w:p>
    <w:p w:rsidR="00D44F11" w:rsidRPr="00C845B5" w:rsidRDefault="00D44F11" w:rsidP="00D44F11">
      <w:pPr>
        <w:pStyle w:val="2"/>
        <w:jc w:val="center"/>
        <w:rPr>
          <w:i/>
          <w:iCs/>
          <w:sz w:val="24"/>
          <w:szCs w:val="24"/>
        </w:rPr>
      </w:pPr>
      <w:bookmarkStart w:id="3" w:name="_Toc435985589"/>
      <w:bookmarkStart w:id="4" w:name="_Toc435881554"/>
      <w:r w:rsidRPr="00C845B5">
        <w:rPr>
          <w:sz w:val="24"/>
          <w:szCs w:val="24"/>
        </w:rPr>
        <w:t>2. Самостоятельная подготовка к семинарским занятиям</w:t>
      </w:r>
      <w:bookmarkEnd w:id="3"/>
      <w:bookmarkEnd w:id="4"/>
    </w:p>
    <w:p w:rsidR="00D44F11" w:rsidRPr="00C845B5" w:rsidRDefault="00D44F11" w:rsidP="00D44F11">
      <w:pPr>
        <w:ind w:firstLine="709"/>
        <w:jc w:val="both"/>
      </w:pPr>
      <w:r w:rsidRPr="00C845B5">
        <w:t>В ходе самостоятельной подготовки к семинарским занятиям студенты изучают основную литературу и дополнительные источники, готовят устное выступление по  вопросам семинара.</w:t>
      </w:r>
    </w:p>
    <w:p w:rsidR="00D44F11" w:rsidRPr="00C845B5" w:rsidRDefault="00D44F11" w:rsidP="00D44F11">
      <w:pPr>
        <w:ind w:firstLine="709"/>
        <w:jc w:val="both"/>
      </w:pPr>
    </w:p>
    <w:p w:rsidR="00D44F11" w:rsidRPr="00C845B5" w:rsidRDefault="00D44F11" w:rsidP="00D44F11">
      <w:pPr>
        <w:pStyle w:val="1"/>
        <w:keepNext/>
        <w:numPr>
          <w:ilvl w:val="1"/>
          <w:numId w:val="21"/>
        </w:numPr>
        <w:spacing w:before="240" w:beforeAutospacing="0" w:after="60" w:afterAutospacing="0"/>
        <w:jc w:val="center"/>
        <w:rPr>
          <w:sz w:val="24"/>
          <w:szCs w:val="24"/>
        </w:rPr>
      </w:pPr>
      <w:bookmarkStart w:id="5" w:name="_Toc435985594"/>
      <w:r w:rsidRPr="00C845B5">
        <w:rPr>
          <w:sz w:val="24"/>
          <w:szCs w:val="24"/>
        </w:rPr>
        <w:t>Самостоятельная подготовка к зачету</w:t>
      </w:r>
      <w:bookmarkEnd w:id="5"/>
    </w:p>
    <w:p w:rsidR="00D44F11" w:rsidRPr="00C845B5" w:rsidRDefault="00D44F11" w:rsidP="00D44F11">
      <w:pPr>
        <w:ind w:firstLine="709"/>
        <w:jc w:val="both"/>
      </w:pPr>
      <w:bookmarkStart w:id="6" w:name="_Toc435972968"/>
      <w:r w:rsidRPr="00C845B5">
        <w:t>Оценка устного ответа студента на экзамене</w:t>
      </w:r>
      <w:bookmarkEnd w:id="6"/>
      <w:r w:rsidRPr="00C845B5">
        <w:t xml:space="preserve"> осуществляется по следующим критериям:</w:t>
      </w:r>
    </w:p>
    <w:p w:rsidR="00D44F11" w:rsidRPr="00C845B5" w:rsidRDefault="00D44F11" w:rsidP="00D44F11">
      <w:pPr>
        <w:jc w:val="both"/>
      </w:pPr>
      <w:r w:rsidRPr="00C845B5">
        <w:noBreakHyphen/>
        <w:t> уровень усвоения материала, предусмотренного программой;</w:t>
      </w:r>
    </w:p>
    <w:p w:rsidR="00D44F11" w:rsidRPr="00C845B5" w:rsidRDefault="00D44F11" w:rsidP="00D44F11">
      <w:pPr>
        <w:jc w:val="both"/>
      </w:pPr>
      <w:r w:rsidRPr="00C845B5">
        <w:noBreakHyphen/>
        <w:t> умение выполнять задания, предусмотренные программой;</w:t>
      </w:r>
    </w:p>
    <w:p w:rsidR="00D44F11" w:rsidRPr="00C845B5" w:rsidRDefault="00D44F11" w:rsidP="00D44F11">
      <w:pPr>
        <w:jc w:val="both"/>
      </w:pPr>
      <w:r w:rsidRPr="00C845B5">
        <w:noBreakHyphen/>
        <w:t> уровень знакомства с основной литературой, предусмотренной программой;</w:t>
      </w:r>
    </w:p>
    <w:p w:rsidR="00D44F11" w:rsidRPr="00C845B5" w:rsidRDefault="00D44F11" w:rsidP="00D44F11">
      <w:pPr>
        <w:jc w:val="both"/>
      </w:pPr>
      <w:r w:rsidRPr="00C845B5">
        <w:noBreakHyphen/>
        <w:t> уровень знакомства с дополнительной литературой;</w:t>
      </w:r>
    </w:p>
    <w:p w:rsidR="00D44F11" w:rsidRPr="00C845B5" w:rsidRDefault="00D44F11" w:rsidP="00D44F11">
      <w:pPr>
        <w:jc w:val="both"/>
      </w:pPr>
      <w:r w:rsidRPr="00C845B5">
        <w:noBreakHyphen/>
        <w:t> уровень раскрытия причинно-следственных связей;</w:t>
      </w:r>
    </w:p>
    <w:p w:rsidR="00D44F11" w:rsidRPr="00C845B5" w:rsidRDefault="00D44F11" w:rsidP="00D44F11">
      <w:pPr>
        <w:jc w:val="both"/>
      </w:pPr>
      <w:r w:rsidRPr="00C845B5">
        <w:noBreakHyphen/>
        <w:t> уровень раскрытия междисциплинарных связей;</w:t>
      </w:r>
    </w:p>
    <w:p w:rsidR="00D44F11" w:rsidRPr="00C845B5" w:rsidRDefault="00D44F11" w:rsidP="00D44F11">
      <w:pPr>
        <w:jc w:val="both"/>
      </w:pPr>
      <w:r w:rsidRPr="00C845B5">
        <w:lastRenderedPageBreak/>
        <w:noBreakHyphen/>
        <w:t> культура речи, манера общения;</w:t>
      </w:r>
    </w:p>
    <w:p w:rsidR="00D44F11" w:rsidRPr="00C845B5" w:rsidRDefault="00D44F11" w:rsidP="00D44F11">
      <w:pPr>
        <w:jc w:val="both"/>
      </w:pPr>
      <w:r w:rsidRPr="00C845B5">
        <w:noBreakHyphen/>
        <w:t> качество ответа (его общая композиция, логичность, убежденность, общая эрудиция).</w:t>
      </w:r>
    </w:p>
    <w:p w:rsidR="00D44F11" w:rsidRPr="00C845B5" w:rsidRDefault="00D44F11" w:rsidP="00D44F11">
      <w:pPr>
        <w:jc w:val="both"/>
      </w:pPr>
      <w:r w:rsidRPr="00C845B5">
        <w:t>Большое значение в сдаче зачета имеют ответы на дополнительные вопросы. Здесь оценивается полнота, аргументированность, убежденность, умение использовать ответы на вопросы для более полного раскрытия содержания вопроса.</w:t>
      </w:r>
    </w:p>
    <w:p w:rsidR="00D44F11" w:rsidRPr="00C845B5" w:rsidRDefault="00D44F11" w:rsidP="00D44F11">
      <w:pPr>
        <w:jc w:val="both"/>
      </w:pPr>
      <w:r w:rsidRPr="00C845B5">
        <w:t>Деловые и волевые качества: ответственное отношение к работе, стремление к достижению высоких результатов, готовность к дискуссии, контактность – это дополнительные критерии, мнение о которых формируется в течение всего времени освоения дисциплины.</w:t>
      </w:r>
    </w:p>
    <w:p w:rsidR="00D44F11" w:rsidRPr="00C845B5" w:rsidRDefault="00D44F11" w:rsidP="00D44F1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D44F11" w:rsidRPr="00C845B5" w:rsidRDefault="00D44F11" w:rsidP="00D44F11">
      <w:pPr>
        <w:pStyle w:val="af0"/>
        <w:spacing w:before="0" w:beforeAutospacing="0" w:after="0" w:afterAutospacing="0"/>
        <w:jc w:val="center"/>
        <w:rPr>
          <w:b/>
          <w:bCs/>
        </w:rPr>
      </w:pPr>
      <w:r w:rsidRPr="00C845B5">
        <w:rPr>
          <w:b/>
          <w:bCs/>
        </w:rPr>
        <w:t>Методическое обеспечение и контроль самостоятельной работы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 xml:space="preserve">Разработка комплекса методического обеспечения учебного процесса является важнейшим условием эффективности самостоятельной работы студентов.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 xml:space="preserve">Результативность самостоятельной работы студентов во многом определяется наличием активных методов ее контроля. Существуют следующие виды контроля: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- входной контроль знаний и умений студентов при начале изучения очередной дисциплины;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- текущий контроль, то есть регулярное отслеживание уровня усвоения материала на лекциях, практических и лабораторных занятиях;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 xml:space="preserve">- промежуточный контроль по окончании изучения раздела или полного курса;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- самоконтроль, осуществляемый студентом в процессе изучения дисциплины при подготовке к контрольным мероприятиям;</w:t>
      </w:r>
    </w:p>
    <w:p w:rsidR="00D44F11" w:rsidRPr="00C845B5" w:rsidRDefault="00D44F11" w:rsidP="00D44F11">
      <w:pPr>
        <w:pStyle w:val="af0"/>
        <w:spacing w:before="0" w:beforeAutospacing="0" w:after="0" w:afterAutospacing="0"/>
        <w:jc w:val="both"/>
      </w:pPr>
      <w:r w:rsidRPr="00C845B5">
        <w:t> </w:t>
      </w:r>
      <w:r w:rsidRPr="00C845B5">
        <w:tab/>
        <w:t xml:space="preserve">- контроль остаточных знаний и умений спустя определенное время после завершения изучения дисциплины.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 xml:space="preserve">Весьма продуктивным в этой связи оказывается осуществление тестового контроля знаний и умений студентов, который отличается объективностью, обладает высокой степенью дифференциации испытуемых по уровню знаний и умений и очень эффективен при реализации рейтинговых систем, дает возможность в значительной мере индивидуализировать процесс обучения путем подбора индивидуальных заданий для практических занятий, индивидуальной и самостоятельной работы, позволяет прогнозировать темпы и результативность обучения каждого студента.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 xml:space="preserve">Тестирование помогает преподавателю выявить структуру знаний студентов и на этой основе переоценить методические подходы к обучению по дисциплине, индивидуализировать процесс обучения.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</w:t>
      </w:r>
    </w:p>
    <w:p w:rsidR="00D44F11" w:rsidRPr="00C845B5" w:rsidRDefault="00D44F11" w:rsidP="00D44F11">
      <w:pPr>
        <w:pStyle w:val="af0"/>
        <w:spacing w:before="0" w:beforeAutospacing="0" w:after="0" w:afterAutospacing="0"/>
        <w:jc w:val="both"/>
      </w:pPr>
    </w:p>
    <w:p w:rsidR="00D44F11" w:rsidRPr="009C5310" w:rsidRDefault="00D44F11" w:rsidP="00D44F11">
      <w:pPr>
        <w:pStyle w:val="af0"/>
        <w:spacing w:before="0" w:beforeAutospacing="0" w:after="0" w:afterAutospacing="0"/>
        <w:ind w:left="357"/>
        <w:jc w:val="center"/>
        <w:rPr>
          <w:rStyle w:val="newstext1"/>
          <w:rFonts w:ascii="Times New Roman" w:hAnsi="Times New Roman" w:cs="Times New Roman"/>
          <w:b/>
          <w:bCs/>
          <w:caps/>
          <w:sz w:val="28"/>
          <w:szCs w:val="28"/>
        </w:rPr>
      </w:pPr>
      <w:r w:rsidRPr="009C5310">
        <w:rPr>
          <w:b/>
          <w:bCs/>
          <w:caps/>
          <w:sz w:val="32"/>
          <w:szCs w:val="32"/>
        </w:rPr>
        <w:t xml:space="preserve"> </w:t>
      </w:r>
      <w:r w:rsidRPr="009C5310">
        <w:rPr>
          <w:rStyle w:val="newstext1"/>
          <w:rFonts w:ascii="Times New Roman" w:hAnsi="Times New Roman" w:cs="Times New Roman"/>
          <w:b/>
          <w:bCs/>
          <w:caps/>
          <w:sz w:val="28"/>
          <w:szCs w:val="28"/>
        </w:rPr>
        <w:t xml:space="preserve">Виды письменных работ </w:t>
      </w:r>
    </w:p>
    <w:p w:rsidR="00D44F11" w:rsidRPr="00C845B5" w:rsidRDefault="00D44F11" w:rsidP="00D44F11">
      <w:pPr>
        <w:jc w:val="center"/>
        <w:rPr>
          <w:b/>
          <w:bCs/>
          <w:caps/>
        </w:rPr>
      </w:pPr>
      <w:r w:rsidRPr="00C845B5">
        <w:rPr>
          <w:b/>
          <w:bCs/>
          <w:caps/>
          <w:lang w:val="en-US"/>
        </w:rPr>
        <w:t>I</w:t>
      </w:r>
      <w:r w:rsidRPr="00C845B5">
        <w:rPr>
          <w:b/>
          <w:bCs/>
          <w:caps/>
        </w:rPr>
        <w:t>. Введение</w:t>
      </w:r>
    </w:p>
    <w:p w:rsidR="00D44F11" w:rsidRPr="00C845B5" w:rsidRDefault="00D44F11" w:rsidP="00D44F11">
      <w:pPr>
        <w:ind w:firstLine="709"/>
        <w:jc w:val="both"/>
      </w:pPr>
      <w:r w:rsidRPr="00C845B5">
        <w:t>Развитие любой научной дисциплины осуществляется противоречиво, неоднородно по отношению к составляющим ее частям (разделам, теориям), с разной временной, количественной и качественной динамикой содержательного приращения знаний. История эстетических учений имеет весьма богатую  и продолжительную историю. Именно поэтому особую актуальность приобретает изучение ключевых проблем, определяющих ее развитие на современном этапе.</w:t>
      </w:r>
    </w:p>
    <w:p w:rsidR="00D44F11" w:rsidRPr="00C845B5" w:rsidRDefault="00D44F11" w:rsidP="00D44F11">
      <w:pPr>
        <w:ind w:firstLine="709"/>
        <w:jc w:val="both"/>
      </w:pPr>
      <w:r w:rsidRPr="00C845B5">
        <w:t>Методические рекомендации по курсу содержат материалы, предназначенные для оказания помощи студентам, как в самостоятельном изучении разделов учебной дисциплины, так и в подготовке к проверке знаний по отдельным темам и проблемам.</w:t>
      </w:r>
    </w:p>
    <w:p w:rsidR="00D44F11" w:rsidRPr="00C845B5" w:rsidRDefault="00D44F11" w:rsidP="00D44F11">
      <w:pPr>
        <w:ind w:firstLine="709"/>
        <w:jc w:val="both"/>
      </w:pPr>
      <w:r w:rsidRPr="00C845B5">
        <w:t>Дисциплина нацелена на формирование представлений о современном состоянии  эстетической культуры, позволяющих расширить представления студентов о важнейших проблемах культурологического знания.</w:t>
      </w:r>
    </w:p>
    <w:p w:rsidR="00D44F11" w:rsidRPr="00C845B5" w:rsidRDefault="00D44F11" w:rsidP="00D44F11">
      <w:pPr>
        <w:jc w:val="center"/>
        <w:rPr>
          <w:b/>
          <w:bCs/>
        </w:rPr>
      </w:pPr>
      <w:r w:rsidRPr="00C845B5">
        <w:rPr>
          <w:b/>
          <w:bCs/>
        </w:rPr>
        <w:lastRenderedPageBreak/>
        <w:t>Самостоятельная работа</w:t>
      </w:r>
    </w:p>
    <w:p w:rsidR="00D44F11" w:rsidRPr="00C845B5" w:rsidRDefault="00D44F11" w:rsidP="00D44F11">
      <w:pPr>
        <w:ind w:left="-227" w:right="-5" w:firstLine="720"/>
        <w:jc w:val="both"/>
      </w:pPr>
      <w:r w:rsidRPr="00C845B5">
        <w:t>В учебной работе студента сочетаются лекции, практические занятия и самостоятельная работа. В процессе обучения и подготовки студентов к будущей профессиональной деятельности особое значение отводится самостоятельной работ студентов.</w:t>
      </w:r>
    </w:p>
    <w:p w:rsidR="00D44F11" w:rsidRPr="00C845B5" w:rsidRDefault="00D44F11" w:rsidP="00D44F11">
      <w:pPr>
        <w:ind w:firstLine="708"/>
        <w:jc w:val="both"/>
      </w:pPr>
      <w:r w:rsidRPr="00C845B5">
        <w:t xml:space="preserve">Внеаудиторная самостоятельная работа студентов (далее самостоятельная работа студентов) –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 </w:t>
      </w:r>
    </w:p>
    <w:p w:rsidR="00D44F11" w:rsidRPr="00C845B5" w:rsidRDefault="00D44F11" w:rsidP="00D44F11">
      <w:pPr>
        <w:pStyle w:val="a5"/>
        <w:ind w:left="-227" w:right="340" w:firstLine="720"/>
      </w:pPr>
      <w:r w:rsidRPr="00C845B5">
        <w:t>Самостоятельная работа студентов обычно складывается из нескольких составляющих:</w:t>
      </w:r>
    </w:p>
    <w:p w:rsidR="00D44F11" w:rsidRPr="00C845B5" w:rsidRDefault="00D44F11" w:rsidP="00D44F11">
      <w:pPr>
        <w:numPr>
          <w:ilvl w:val="0"/>
          <w:numId w:val="20"/>
        </w:numPr>
        <w:ind w:left="-227" w:right="340" w:firstLine="720"/>
        <w:jc w:val="both"/>
      </w:pPr>
      <w:r w:rsidRPr="00C845B5">
        <w:t>работа с текстами: учебниками,  нормативными материалами, историческими первоисточниками, дополнительной литературой, в том числе материалами Интернета, а также проработка конспектов лекций;</w:t>
      </w:r>
    </w:p>
    <w:p w:rsidR="00D44F11" w:rsidRPr="00C845B5" w:rsidRDefault="00D44F11" w:rsidP="00D44F11">
      <w:pPr>
        <w:numPr>
          <w:ilvl w:val="0"/>
          <w:numId w:val="20"/>
        </w:numPr>
        <w:ind w:left="-227" w:right="340" w:firstLine="720"/>
        <w:jc w:val="both"/>
      </w:pPr>
      <w:r w:rsidRPr="00C845B5">
        <w:t xml:space="preserve">написание докладов, рефератов, курсовых и дипломных работ; </w:t>
      </w:r>
    </w:p>
    <w:p w:rsidR="00D44F11" w:rsidRPr="00C845B5" w:rsidRDefault="00D44F11" w:rsidP="00D44F11">
      <w:pPr>
        <w:numPr>
          <w:ilvl w:val="0"/>
          <w:numId w:val="20"/>
        </w:numPr>
        <w:ind w:left="-227" w:right="340" w:firstLine="720"/>
        <w:jc w:val="both"/>
      </w:pPr>
      <w:r w:rsidRPr="00C845B5">
        <w:t>участие в работе семинаров, студенческих научных конференций, олимпиад</w:t>
      </w:r>
      <w:r>
        <w:t>ах</w:t>
      </w:r>
      <w:r w:rsidRPr="00C845B5">
        <w:t xml:space="preserve"> и др.;</w:t>
      </w:r>
    </w:p>
    <w:p w:rsidR="00D44F11" w:rsidRPr="00C845B5" w:rsidRDefault="00D44F11" w:rsidP="00D44F11">
      <w:pPr>
        <w:numPr>
          <w:ilvl w:val="0"/>
          <w:numId w:val="20"/>
        </w:numPr>
        <w:ind w:left="-227" w:right="340" w:firstLine="720"/>
        <w:jc w:val="both"/>
      </w:pPr>
      <w:r w:rsidRPr="00C845B5">
        <w:t xml:space="preserve">подготовка к зачетам и экзаменам непосредственно перед ними.     </w:t>
      </w:r>
    </w:p>
    <w:p w:rsidR="00D44F11" w:rsidRPr="00C845B5" w:rsidRDefault="00D44F11" w:rsidP="00D44F11">
      <w:pPr>
        <w:pStyle w:val="af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45B5">
        <w:rPr>
          <w:rFonts w:ascii="Times New Roman" w:hAnsi="Times New Roman" w:cs="Times New Roman"/>
          <w:sz w:val="24"/>
          <w:szCs w:val="24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 w:rsidR="00D44F11" w:rsidRPr="00C845B5" w:rsidRDefault="00D44F11" w:rsidP="00D44F1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D44F11" w:rsidRPr="00C845B5" w:rsidRDefault="00D44F11" w:rsidP="00D44F11">
      <w:pPr>
        <w:pStyle w:val="af0"/>
        <w:spacing w:before="0" w:beforeAutospacing="0" w:after="0" w:afterAutospacing="0"/>
        <w:jc w:val="center"/>
        <w:rPr>
          <w:b/>
          <w:bCs/>
        </w:rPr>
      </w:pPr>
      <w:r w:rsidRPr="00C845B5">
        <w:rPr>
          <w:b/>
          <w:bCs/>
        </w:rPr>
        <w:t>Организация и формы самостоятельной работы</w:t>
      </w:r>
    </w:p>
    <w:p w:rsidR="00D44F11" w:rsidRPr="00C845B5" w:rsidRDefault="00D44F11" w:rsidP="00D44F11">
      <w:pPr>
        <w:pStyle w:val="af0"/>
        <w:spacing w:before="0" w:beforeAutospacing="0" w:after="0" w:afterAutospacing="0"/>
        <w:jc w:val="center"/>
        <w:rPr>
          <w:b/>
          <w:bCs/>
        </w:rPr>
      </w:pP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Основная задача организации самостоятельной работы студентов (СРС) заключается в создании психолого-дидактических условий развития интеллектуальной инициативы и мышления на занятиях любой формы. Основным принципом организации СРС должен стать перевод всех студентов на индивидуальную работу с переходом от формального выполнения определенных заданий при пассивной роли студента к познавательной активности с формированием собственного мнения при решении поставленных проблемных вопросов и задач, с тем, чтобы привить умение в дальнейшем непрерывно повышать свою квалификацию.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При изучении каждой дисциплины организация СРС должна представлять единство трех взаимосвязанных форм: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1. Внеаудиторная самостоятельная работа;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2. Аудиторная самостоятельная работа, которая осуществляется под непосредственным руководством преподавателя;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3. Творческая, в том числе научно-исследовательская работа.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Виды внеаудиторной СРС разнообразны: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- подготовка к семинарскому занятию;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· подготовка и написание рефератов, докладов, очерков и других письменных работ на заданные темы;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 xml:space="preserve">· подготовка к участию в научно-теоретических конференциях и др.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Чтобы развить положительное отношение студентов к внеаудиторной СРС, следует на каждом ее этапе разъяснять цели работы, контролировать понимание этих целей студентами, постепенно формируя у них умение самостоятельной постановки задачи и выбора цели.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t>Аудиторная самостоятельная работа может реализовываться при проведении практических занятий, семинаров и во время чтения лекций.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rPr>
          <w:u w:val="single"/>
        </w:rPr>
        <w:lastRenderedPageBreak/>
        <w:t xml:space="preserve">При чтении лекционного курса </w:t>
      </w:r>
      <w:r w:rsidRPr="00C845B5">
        <w:t>непосредственно в аудитории необходимо контролировать усвоение материала основной массой студентов путем проведения экспресс-опросов по конкретным темам, тестового контроля знаний.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8"/>
        <w:jc w:val="both"/>
      </w:pPr>
      <w:r w:rsidRPr="00C845B5">
        <w:rPr>
          <w:u w:val="single"/>
        </w:rPr>
        <w:t xml:space="preserve">На практических и семинарских занятиях </w:t>
      </w:r>
      <w:r w:rsidRPr="00C845B5">
        <w:t xml:space="preserve">различные виды СРС позволяют сделать процесс обучения более интересным и поднять активность значительной части студентов в группе. 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По материалам темы занятий целесообразно выдавать студенту домашнее задание и на последнем практическом занятии по разделу подвести итоги его изучения (например, провести контрольную работу в целом по разделу), обсудить оценки каждого студента, выдать дополнительные задания тем студентам, которые хотят повысить оценку. Результаты выполнения этих заданий повышают оценку уже в конце семестра, на зачетной неделе, т.е. рейтинговая оценка на начало семестра ставится по текущей работе только, а рейтинговая оценка на конец зачетной недели учитывает все дополнительные виды работ.</w:t>
      </w:r>
    </w:p>
    <w:p w:rsidR="00D44F11" w:rsidRPr="00C845B5" w:rsidRDefault="00D44F11" w:rsidP="00D44F11">
      <w:pPr>
        <w:pStyle w:val="af0"/>
        <w:spacing w:before="0" w:beforeAutospacing="0" w:after="0" w:afterAutospacing="0"/>
        <w:ind w:firstLine="709"/>
        <w:jc w:val="both"/>
      </w:pPr>
      <w:r w:rsidRPr="00C845B5">
        <w:t>При проведении семинаров и практических занятий студенты могут выполнять СРС как индивидуально, так и творческими группами, каждая из которых разрабатывает свой проект (задачу). Публичное обсуждение и защита своего варианта решения учебной задачи повышают роль СРС и усиливают стремление к ее качественному выполнению. Данная система организации практических занятий позволяет вводить в задачи научно-исследовательские элементы, упрощать или усложнять задания.</w:t>
      </w:r>
    </w:p>
    <w:p w:rsidR="00627855" w:rsidRDefault="00627855" w:rsidP="00627855">
      <w:pPr>
        <w:ind w:firstLine="709"/>
        <w:jc w:val="both"/>
      </w:pPr>
    </w:p>
    <w:p w:rsidR="00627855" w:rsidRDefault="00627855" w:rsidP="00627855">
      <w:pPr>
        <w:tabs>
          <w:tab w:val="left" w:pos="709"/>
          <w:tab w:val="left" w:pos="9356"/>
        </w:tabs>
        <w:ind w:firstLine="709"/>
        <w:jc w:val="center"/>
        <w:outlineLvl w:val="0"/>
        <w:rPr>
          <w:b/>
          <w:u w:val="single"/>
        </w:rPr>
      </w:pPr>
      <w:r w:rsidRPr="00AA3138">
        <w:rPr>
          <w:b/>
          <w:u w:val="single"/>
        </w:rPr>
        <w:t>ВОПРОСЫ ДЛЯ КОНТРОЛЬНОЙ РАБОТЫ</w:t>
      </w:r>
      <w:r>
        <w:rPr>
          <w:b/>
          <w:u w:val="single"/>
        </w:rPr>
        <w:t xml:space="preserve"> / ЗАЧЕТА</w:t>
      </w:r>
      <w:r w:rsidRPr="00AA3138">
        <w:rPr>
          <w:b/>
          <w:u w:val="single"/>
        </w:rPr>
        <w:t>:</w:t>
      </w:r>
    </w:p>
    <w:p w:rsidR="00C848C1" w:rsidRPr="001128CD" w:rsidRDefault="00C848C1" w:rsidP="00C848C1">
      <w:pPr>
        <w:framePr w:hSpace="165" w:vSpace="120" w:wrap="around" w:vAnchor="text" w:hAnchor="text"/>
      </w:pPr>
    </w:p>
    <w:p w:rsidR="00C848C1" w:rsidRPr="001128CD" w:rsidRDefault="00C848C1" w:rsidP="00C848C1">
      <w:pPr>
        <w:framePr w:hSpace="165" w:vSpace="120" w:wrap="around" w:vAnchor="text" w:hAnchor="text"/>
        <w:rPr>
          <w:color w:val="444444"/>
        </w:rPr>
      </w:pPr>
      <w:r w:rsidRPr="001128CD">
        <w:rPr>
          <w:color w:val="444444"/>
        </w:rPr>
        <w:t>1 Культурная политика как междисциплинарная область исследований.</w:t>
      </w:r>
    </w:p>
    <w:p w:rsidR="00C848C1" w:rsidRPr="001128CD" w:rsidRDefault="00C848C1" w:rsidP="00C848C1">
      <w:pPr>
        <w:framePr w:hSpace="165" w:vSpace="120" w:wrap="around" w:vAnchor="text" w:hAnchor="text"/>
      </w:pPr>
      <w:r w:rsidRPr="001128CD">
        <w:rPr>
          <w:color w:val="444444"/>
        </w:rPr>
        <w:t>2. Сущность, цели, задачи и субъекты культурной политики</w:t>
      </w:r>
    </w:p>
    <w:p w:rsidR="00C848C1" w:rsidRPr="001128CD" w:rsidRDefault="00C848C1" w:rsidP="00C848C1">
      <w:pPr>
        <w:framePr w:hSpace="165" w:vSpace="120" w:wrap="around" w:vAnchor="text" w:hAnchor="text"/>
        <w:tabs>
          <w:tab w:val="left" w:pos="708"/>
        </w:tabs>
      </w:pPr>
      <w:r w:rsidRPr="001128CD">
        <w:rPr>
          <w:color w:val="444444"/>
        </w:rPr>
        <w:t>3. История отечественной культурной политики и управления</w:t>
      </w:r>
    </w:p>
    <w:p w:rsidR="00C848C1" w:rsidRPr="001128CD" w:rsidRDefault="00C848C1" w:rsidP="00C848C1">
      <w:pPr>
        <w:framePr w:hSpace="165" w:vSpace="120" w:wrap="around" w:vAnchor="text" w:hAnchor="text"/>
        <w:tabs>
          <w:tab w:val="left" w:pos="708"/>
        </w:tabs>
      </w:pPr>
      <w:r w:rsidRPr="001128CD">
        <w:rPr>
          <w:color w:val="444444"/>
        </w:rPr>
        <w:t>4. Культурная политика и социокультурная ситуация в современной России. Цели и принципы современной государственной культурной политики</w:t>
      </w:r>
    </w:p>
    <w:p w:rsidR="00C848C1" w:rsidRPr="001128CD" w:rsidRDefault="00C848C1" w:rsidP="00C848C1">
      <w:pPr>
        <w:framePr w:hSpace="165" w:vSpace="120" w:wrap="around" w:vAnchor="text" w:hAnchor="text"/>
      </w:pPr>
      <w:r w:rsidRPr="001128CD">
        <w:rPr>
          <w:color w:val="444444"/>
        </w:rPr>
        <w:t>5. Стратегия социокультурного управления региона как предмет политики и практики. 6. Функции органов местного самоуправления в стратегии социокультурного управления</w:t>
      </w:r>
    </w:p>
    <w:p w:rsidR="00C848C1" w:rsidRPr="001128CD" w:rsidRDefault="00C848C1" w:rsidP="00C848C1">
      <w:pPr>
        <w:framePr w:hSpace="165" w:vSpace="120" w:wrap="around" w:vAnchor="text" w:hAnchor="text"/>
        <w:tabs>
          <w:tab w:val="left" w:pos="708"/>
        </w:tabs>
      </w:pPr>
      <w:r w:rsidRPr="001128CD">
        <w:rPr>
          <w:color w:val="444444"/>
        </w:rPr>
        <w:t>7. Основные подотрасли культурного комплекса. Поддержка художественного творчества. Культуроохранные технологии.</w:t>
      </w:r>
    </w:p>
    <w:p w:rsidR="00C848C1" w:rsidRPr="001128CD" w:rsidRDefault="00C848C1" w:rsidP="00C848C1">
      <w:pPr>
        <w:framePr w:hSpace="165" w:vSpace="120" w:wrap="around" w:vAnchor="text" w:hAnchor="text"/>
        <w:tabs>
          <w:tab w:val="left" w:pos="708"/>
        </w:tabs>
      </w:pPr>
      <w:r w:rsidRPr="001128CD">
        <w:rPr>
          <w:color w:val="444444"/>
        </w:rPr>
        <w:t>8. Образование как инструмент культурной политики. Система подготовки специалистов в области культуры и искусства</w:t>
      </w:r>
    </w:p>
    <w:p w:rsidR="00C848C1" w:rsidRPr="001128CD" w:rsidRDefault="00C848C1" w:rsidP="00C848C1">
      <w:pPr>
        <w:framePr w:hSpace="165" w:vSpace="120" w:wrap="around" w:vAnchor="text" w:hAnchor="text"/>
        <w:tabs>
          <w:tab w:val="left" w:pos="0"/>
        </w:tabs>
        <w:rPr>
          <w:color w:val="444444"/>
        </w:rPr>
      </w:pPr>
      <w:r w:rsidRPr="001128CD">
        <w:rPr>
          <w:color w:val="444444"/>
        </w:rPr>
        <w:t xml:space="preserve"> 9.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C848C1" w:rsidRPr="001128CD" w:rsidRDefault="00C848C1" w:rsidP="00C848C1">
      <w:pPr>
        <w:framePr w:hSpace="165" w:vSpace="120" w:wrap="around" w:vAnchor="text" w:hAnchor="text"/>
        <w:rPr>
          <w:color w:val="444444"/>
        </w:rPr>
      </w:pPr>
      <w:r w:rsidRPr="001128CD">
        <w:rPr>
          <w:color w:val="444444"/>
        </w:rPr>
        <w:t xml:space="preserve">10. Принципы культурной политики Евросоюза. </w:t>
      </w:r>
    </w:p>
    <w:p w:rsidR="00C848C1" w:rsidRPr="001128CD" w:rsidRDefault="00C848C1" w:rsidP="00C848C1">
      <w:pPr>
        <w:framePr w:hSpace="165" w:vSpace="120" w:wrap="around" w:vAnchor="text" w:hAnchor="text"/>
        <w:rPr>
          <w:color w:val="444444"/>
        </w:rPr>
      </w:pPr>
      <w:r w:rsidRPr="001128CD">
        <w:rPr>
          <w:color w:val="444444"/>
        </w:rPr>
        <w:t>11. Сравнительный анализ культурной политики европейский стран и РФ.</w:t>
      </w:r>
    </w:p>
    <w:p w:rsidR="00C848C1" w:rsidRPr="001128CD" w:rsidRDefault="00C848C1" w:rsidP="00C848C1">
      <w:pPr>
        <w:framePr w:hSpace="165" w:vSpace="120" w:wrap="around" w:vAnchor="text" w:hAnchor="text"/>
        <w:rPr>
          <w:color w:val="444444"/>
        </w:rPr>
      </w:pPr>
      <w:r w:rsidRPr="001128CD">
        <w:rPr>
          <w:color w:val="444444"/>
        </w:rPr>
        <w:t>12.. Деятельность международных организаций в сфере охраны и развития культуры.</w:t>
      </w:r>
    </w:p>
    <w:p w:rsidR="00C848C1" w:rsidRPr="001128CD" w:rsidRDefault="00C848C1" w:rsidP="00C848C1">
      <w:pPr>
        <w:framePr w:hSpace="165" w:vSpace="120" w:wrap="around" w:vAnchor="text" w:hAnchor="text"/>
        <w:rPr>
          <w:color w:val="444444"/>
        </w:rPr>
      </w:pPr>
      <w:r w:rsidRPr="001128CD">
        <w:rPr>
          <w:color w:val="444444"/>
        </w:rPr>
        <w:t>13. Россия и ЮНЕСКО: основные направления сотрудничества.</w:t>
      </w:r>
    </w:p>
    <w:p w:rsidR="00C848C1" w:rsidRPr="001128CD" w:rsidRDefault="00C848C1" w:rsidP="00C848C1">
      <w:pPr>
        <w:framePr w:hSpace="165" w:vSpace="120" w:wrap="around" w:vAnchor="text" w:hAnchor="text"/>
        <w:rPr>
          <w:color w:val="444444"/>
        </w:rPr>
      </w:pPr>
      <w:r w:rsidRPr="001128CD">
        <w:rPr>
          <w:bCs/>
          <w:color w:val="444444"/>
        </w:rPr>
        <w:t>14</w:t>
      </w:r>
      <w:r w:rsidRPr="001128CD">
        <w:rPr>
          <w:b/>
          <w:bCs/>
          <w:color w:val="444444"/>
        </w:rPr>
        <w:t xml:space="preserve">. </w:t>
      </w:r>
      <w:r w:rsidRPr="001128CD">
        <w:rPr>
          <w:color w:val="444444"/>
        </w:rPr>
        <w:t>Национализация историко-культурного достояния в РСФСР: создание государственной системы архивов, музеев, библиотек в 1918 - 1941 гг.</w:t>
      </w:r>
    </w:p>
    <w:p w:rsidR="00C848C1" w:rsidRPr="001128CD" w:rsidRDefault="00C848C1" w:rsidP="00C848C1">
      <w:pPr>
        <w:framePr w:hSpace="165" w:vSpace="120" w:wrap="around" w:vAnchor="text" w:hAnchor="text"/>
        <w:rPr>
          <w:color w:val="444444"/>
        </w:rPr>
      </w:pPr>
      <w:r w:rsidRPr="001128CD">
        <w:rPr>
          <w:color w:val="444444"/>
        </w:rPr>
        <w:t>15. Развитие субкультур как одна из черт современной социокультурной ситуации.</w:t>
      </w:r>
    </w:p>
    <w:p w:rsidR="00C848C1" w:rsidRPr="001128CD" w:rsidRDefault="00C848C1" w:rsidP="00C848C1">
      <w:pPr>
        <w:framePr w:hSpace="165" w:vSpace="120" w:wrap="around" w:vAnchor="text" w:hAnchor="text"/>
        <w:rPr>
          <w:color w:val="444444"/>
        </w:rPr>
      </w:pPr>
      <w:r w:rsidRPr="001128CD">
        <w:rPr>
          <w:color w:val="444444"/>
        </w:rPr>
        <w:t>16.Интеграция культуры в рыночные отношения, роль государства в поддержке культурной сферы, социальная защита творческих работников в российском законодательстве.</w:t>
      </w:r>
    </w:p>
    <w:p w:rsidR="00C848C1" w:rsidRPr="00392923" w:rsidRDefault="00C848C1" w:rsidP="00C848C1">
      <w:pPr>
        <w:framePr w:hSpace="165" w:vSpace="120" w:wrap="around" w:vAnchor="text" w:hAnchor="text"/>
        <w:tabs>
          <w:tab w:val="left" w:pos="708"/>
        </w:tabs>
        <w:jc w:val="both"/>
      </w:pPr>
    </w:p>
    <w:p w:rsidR="00C848C1" w:rsidRDefault="00C848C1" w:rsidP="00C848C1">
      <w:pPr>
        <w:spacing w:line="240" w:lineRule="atLeast"/>
        <w:ind w:firstLine="709"/>
        <w:jc w:val="both"/>
      </w:pPr>
    </w:p>
    <w:p w:rsidR="00C848C1" w:rsidRPr="0000067B" w:rsidRDefault="00C848C1" w:rsidP="00C848C1">
      <w:pPr>
        <w:spacing w:line="240" w:lineRule="atLeast"/>
        <w:ind w:firstLine="709"/>
        <w:jc w:val="both"/>
      </w:pPr>
      <w:r w:rsidRPr="0000067B">
        <w:t>Сдача зачета / экзамена по дисциплине, является итоговой формой контроля освоения дисциплины</w:t>
      </w:r>
      <w:r>
        <w:t xml:space="preserve"> </w:t>
      </w:r>
      <w:r w:rsidRPr="0000067B">
        <w:t>и неотъемлемой составляющей учебного процесса и включаются в рейтинг учащегося, как оценочное средство освоения дисциплины.</w:t>
      </w:r>
    </w:p>
    <w:p w:rsidR="00C848C1" w:rsidRPr="0000067B" w:rsidRDefault="00C848C1" w:rsidP="00C848C1">
      <w:pPr>
        <w:spacing w:line="240" w:lineRule="atLeast"/>
        <w:ind w:firstLine="709"/>
        <w:jc w:val="both"/>
      </w:pPr>
      <w:r w:rsidRPr="0000067B">
        <w:lastRenderedPageBreak/>
        <w:t xml:space="preserve">Зачет / Экзамен проводится в письменной форме, с возможностью последующей устной защиты. Учащийся должен подготовить ответы на 2 вопроса, в течение ограниченного времени. </w:t>
      </w:r>
    </w:p>
    <w:p w:rsidR="00C848C1" w:rsidRDefault="00C848C1" w:rsidP="00C848C1">
      <w:pPr>
        <w:spacing w:line="240" w:lineRule="atLeast"/>
        <w:ind w:firstLine="709"/>
        <w:jc w:val="both"/>
      </w:pPr>
      <w:r w:rsidRPr="0000067B">
        <w:t>Прохождение итогового контроля (зачета / экзамена) составляет максимальную оценку – 30 баллов.</w:t>
      </w:r>
    </w:p>
    <w:p w:rsidR="00C848C1" w:rsidRDefault="00C848C1" w:rsidP="00C848C1">
      <w:pPr>
        <w:spacing w:line="240" w:lineRule="atLeast"/>
        <w:ind w:firstLine="709"/>
        <w:jc w:val="both"/>
      </w:pPr>
    </w:p>
    <w:p w:rsidR="00C848C1" w:rsidRPr="009C5310" w:rsidRDefault="00C848C1" w:rsidP="009C5310">
      <w:pPr>
        <w:spacing w:line="240" w:lineRule="atLeast"/>
        <w:ind w:firstLine="709"/>
        <w:jc w:val="center"/>
        <w:rPr>
          <w:b/>
          <w:bCs/>
        </w:rPr>
      </w:pPr>
      <w:r w:rsidRPr="009C5310">
        <w:rPr>
          <w:b/>
          <w:bCs/>
        </w:rPr>
        <w:t>Критерии рейтинговой оценки экзамена/зачета:</w:t>
      </w:r>
    </w:p>
    <w:p w:rsidR="009C5310" w:rsidRPr="0000067B" w:rsidRDefault="009C5310" w:rsidP="00C848C1">
      <w:pPr>
        <w:spacing w:line="240" w:lineRule="atLeast"/>
        <w:ind w:firstLine="709"/>
        <w:jc w:val="both"/>
        <w:rPr>
          <w:b/>
          <w:bCs/>
          <w:u w:val="single"/>
        </w:rPr>
      </w:pPr>
    </w:p>
    <w:tbl>
      <w:tblPr>
        <w:tblW w:w="481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3"/>
      </w:tblGrid>
      <w:tr w:rsidR="009C5310" w:rsidRPr="0000067B" w:rsidTr="009C5310">
        <w:tc>
          <w:tcPr>
            <w:tcW w:w="5000" w:type="pct"/>
          </w:tcPr>
          <w:p w:rsidR="009C5310" w:rsidRPr="0000067B" w:rsidRDefault="009C5310" w:rsidP="000C4A80">
            <w:pPr>
              <w:spacing w:line="240" w:lineRule="atLeast"/>
              <w:jc w:val="center"/>
            </w:pPr>
            <w:r w:rsidRPr="0000067B">
              <w:t>Критерии оценивания</w:t>
            </w:r>
          </w:p>
        </w:tc>
      </w:tr>
      <w:tr w:rsidR="009C5310" w:rsidRPr="0000067B" w:rsidTr="009C5310">
        <w:tc>
          <w:tcPr>
            <w:tcW w:w="5000" w:type="pct"/>
          </w:tcPr>
          <w:p w:rsidR="009C5310" w:rsidRPr="0000067B" w:rsidRDefault="009C5310" w:rsidP="000C4A80">
            <w:pPr>
              <w:shd w:val="clear" w:color="auto" w:fill="FFFFFF"/>
              <w:spacing w:line="240" w:lineRule="atLeast"/>
              <w:jc w:val="both"/>
            </w:pPr>
            <w:r w:rsidRPr="0000067B">
              <w:t>1. Убедительность:</w:t>
            </w:r>
          </w:p>
          <w:p w:rsidR="009C5310" w:rsidRPr="0000067B" w:rsidRDefault="009C5310" w:rsidP="000C4A80">
            <w:pPr>
              <w:shd w:val="clear" w:color="auto" w:fill="FFFFFF"/>
              <w:spacing w:line="240" w:lineRule="atLeast"/>
              <w:jc w:val="both"/>
            </w:pPr>
            <w:r w:rsidRPr="0000067B">
              <w:t>- хорошее понимание вопроса, стремление разъяснить его с научных позиций.</w:t>
            </w:r>
          </w:p>
        </w:tc>
      </w:tr>
      <w:tr w:rsidR="009C5310" w:rsidRPr="0000067B" w:rsidTr="009C5310">
        <w:tc>
          <w:tcPr>
            <w:tcW w:w="5000" w:type="pct"/>
          </w:tcPr>
          <w:p w:rsidR="009C5310" w:rsidRPr="0000067B" w:rsidRDefault="009C5310" w:rsidP="000C4A80">
            <w:pPr>
              <w:shd w:val="clear" w:color="auto" w:fill="FFFFFF"/>
              <w:spacing w:line="240" w:lineRule="atLeast"/>
              <w:jc w:val="both"/>
            </w:pPr>
            <w:r w:rsidRPr="0000067B">
              <w:t>2. Эмоциональность:</w:t>
            </w:r>
          </w:p>
          <w:p w:rsidR="009C5310" w:rsidRPr="0000067B" w:rsidRDefault="009C5310" w:rsidP="000C4A80">
            <w:pPr>
              <w:shd w:val="clear" w:color="auto" w:fill="FFFFFF"/>
              <w:spacing w:line="240" w:lineRule="atLeast"/>
              <w:jc w:val="both"/>
            </w:pPr>
            <w:r w:rsidRPr="0000067B">
              <w:t>- умение интересно подать материал, наличие личностного отношения к нему.</w:t>
            </w:r>
          </w:p>
        </w:tc>
      </w:tr>
      <w:tr w:rsidR="009C5310" w:rsidRPr="0000067B" w:rsidTr="009C5310">
        <w:tc>
          <w:tcPr>
            <w:tcW w:w="5000" w:type="pct"/>
          </w:tcPr>
          <w:p w:rsidR="009C5310" w:rsidRPr="0000067B" w:rsidRDefault="009C5310" w:rsidP="000C4A80">
            <w:pPr>
              <w:shd w:val="clear" w:color="auto" w:fill="FFFFFF"/>
              <w:spacing w:line="240" w:lineRule="atLeast"/>
              <w:jc w:val="both"/>
            </w:pPr>
            <w:r w:rsidRPr="0000067B">
              <w:t>3. Характеристика сообщения:</w:t>
            </w:r>
          </w:p>
          <w:p w:rsidR="009C5310" w:rsidRPr="0000067B" w:rsidRDefault="009C5310" w:rsidP="000C4A80">
            <w:pPr>
              <w:shd w:val="clear" w:color="auto" w:fill="FFFFFF"/>
              <w:spacing w:line="240" w:lineRule="atLeast"/>
              <w:jc w:val="both"/>
            </w:pPr>
            <w:r w:rsidRPr="0000067B">
              <w:t>- грамотность и логичность изложения материала.</w:t>
            </w:r>
          </w:p>
        </w:tc>
      </w:tr>
    </w:tbl>
    <w:p w:rsidR="00C848C1" w:rsidRPr="0000067B" w:rsidRDefault="00C848C1" w:rsidP="00C848C1">
      <w:pPr>
        <w:spacing w:line="240" w:lineRule="atLeast"/>
        <w:rPr>
          <w:color w:val="000000"/>
        </w:rPr>
      </w:pPr>
    </w:p>
    <w:p w:rsidR="00C848C1" w:rsidRPr="0000067B" w:rsidRDefault="00C848C1" w:rsidP="00C848C1">
      <w:pPr>
        <w:tabs>
          <w:tab w:val="left" w:pos="900"/>
        </w:tabs>
        <w:spacing w:line="240" w:lineRule="atLeast"/>
        <w:jc w:val="center"/>
        <w:rPr>
          <w:b/>
          <w:bCs/>
          <w:u w:val="single"/>
        </w:rPr>
      </w:pPr>
      <w:r w:rsidRPr="0000067B">
        <w:rPr>
          <w:b/>
          <w:bCs/>
          <w:u w:val="single"/>
        </w:rPr>
        <w:t>Форма контроля и оценки: балльно-рейтинговая система</w:t>
      </w:r>
    </w:p>
    <w:p w:rsidR="00C848C1" w:rsidRPr="0000067B" w:rsidRDefault="00C848C1" w:rsidP="00C848C1">
      <w:pPr>
        <w:spacing w:line="240" w:lineRule="atLeast"/>
        <w:jc w:val="center"/>
        <w:rPr>
          <w:b/>
          <w:bCs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516"/>
        <w:gridCol w:w="3624"/>
        <w:gridCol w:w="720"/>
        <w:gridCol w:w="2730"/>
        <w:gridCol w:w="1770"/>
      </w:tblGrid>
      <w:tr w:rsidR="00C848C1" w:rsidRPr="0000067B" w:rsidTr="000C4A80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№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/>
                <w:bCs/>
              </w:rPr>
            </w:pPr>
            <w:r w:rsidRPr="0000067B">
              <w:rPr>
                <w:b/>
                <w:bCs/>
              </w:rPr>
              <w:t>Раздел, тема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/>
                <w:bCs/>
              </w:rPr>
            </w:pPr>
            <w:r w:rsidRPr="0000067B">
              <w:rPr>
                <w:b/>
                <w:bCs/>
              </w:rPr>
              <w:t>Кол. Баллов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/>
                <w:bCs/>
              </w:rPr>
            </w:pPr>
            <w:r w:rsidRPr="0000067B">
              <w:rPr>
                <w:b/>
                <w:bCs/>
              </w:rPr>
              <w:t>Форма самостоятельной работы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/>
                <w:bCs/>
              </w:rPr>
            </w:pPr>
            <w:r w:rsidRPr="0000067B">
              <w:rPr>
                <w:b/>
                <w:bCs/>
              </w:rPr>
              <w:t>Форма контроля выполнения самостоятельной работы</w:t>
            </w:r>
          </w:p>
        </w:tc>
      </w:tr>
      <w:tr w:rsidR="00C848C1" w:rsidRPr="0000067B" w:rsidTr="000C4A80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1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Cs/>
              </w:rPr>
            </w:pPr>
            <w:r w:rsidRPr="0000067B">
              <w:rPr>
                <w:bCs/>
              </w:rPr>
              <w:t>Посещаемость аудиторных занятий в течение семестра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  <w:rPr>
                <w:bCs/>
              </w:rPr>
            </w:pPr>
            <w:r w:rsidRPr="0000067B">
              <w:rPr>
                <w:bCs/>
              </w:rPr>
              <w:t>36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Cs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Cs/>
              </w:rPr>
            </w:pPr>
            <w:r w:rsidRPr="0000067B">
              <w:rPr>
                <w:bCs/>
              </w:rPr>
              <w:t>Посещение занятий</w:t>
            </w:r>
          </w:p>
        </w:tc>
      </w:tr>
      <w:tr w:rsidR="00C848C1" w:rsidRPr="0000067B" w:rsidTr="000C4A80"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2</w:t>
            </w:r>
          </w:p>
        </w:tc>
        <w:tc>
          <w:tcPr>
            <w:tcW w:w="3624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Рубежный контроль.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10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Выполнение тестов</w:t>
            </w:r>
          </w:p>
        </w:tc>
      </w:tr>
      <w:tr w:rsidR="00C848C1" w:rsidRPr="0000067B" w:rsidTr="000C4A80"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3</w:t>
            </w:r>
          </w:p>
        </w:tc>
        <w:tc>
          <w:tcPr>
            <w:tcW w:w="3624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Семинары: подготовка доклада по выбранному вопросу и защита.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10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Защита доклада.</w:t>
            </w:r>
          </w:p>
        </w:tc>
      </w:tr>
      <w:tr w:rsidR="00C848C1" w:rsidRPr="0000067B" w:rsidTr="000C4A80"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4</w:t>
            </w:r>
          </w:p>
        </w:tc>
        <w:tc>
          <w:tcPr>
            <w:tcW w:w="3624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10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Выполнение задания по самостоятельной работе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Защита доклада.</w:t>
            </w:r>
          </w:p>
        </w:tc>
      </w:tr>
      <w:tr w:rsidR="00C848C1" w:rsidRPr="0000067B" w:rsidTr="000C4A80"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5</w:t>
            </w:r>
          </w:p>
        </w:tc>
        <w:tc>
          <w:tcPr>
            <w:tcW w:w="3624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Дополнительные тестирования для проверки уровня знаний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4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Выполнение тестов</w:t>
            </w:r>
          </w:p>
        </w:tc>
      </w:tr>
      <w:tr w:rsidR="00C848C1" w:rsidRPr="0000067B" w:rsidTr="000C4A80"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6</w:t>
            </w:r>
          </w:p>
        </w:tc>
        <w:tc>
          <w:tcPr>
            <w:tcW w:w="3624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Итоговая форма контроля.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</w:pPr>
            <w:r w:rsidRPr="0000067B">
              <w:t>30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</w:pPr>
            <w:r w:rsidRPr="0000067B">
              <w:t>Экзамен / Зачет</w:t>
            </w:r>
          </w:p>
        </w:tc>
      </w:tr>
      <w:tr w:rsidR="00C848C1" w:rsidRPr="0000067B" w:rsidTr="000C4A80"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3624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/>
              </w:rPr>
            </w:pPr>
            <w:r w:rsidRPr="0000067B">
              <w:rPr>
                <w:b/>
                <w:color w:val="000000"/>
              </w:rPr>
              <w:t>Всего баллов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jc w:val="center"/>
              <w:rPr>
                <w:b/>
              </w:rPr>
            </w:pPr>
            <w:r w:rsidRPr="0000067B">
              <w:rPr>
                <w:b/>
              </w:rPr>
              <w:t>100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/>
              </w:rPr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8C1" w:rsidRPr="0000067B" w:rsidRDefault="00C848C1" w:rsidP="000C4A80">
            <w:pPr>
              <w:snapToGrid w:val="0"/>
              <w:spacing w:line="240" w:lineRule="atLeast"/>
              <w:rPr>
                <w:b/>
              </w:rPr>
            </w:pPr>
          </w:p>
        </w:tc>
      </w:tr>
    </w:tbl>
    <w:p w:rsidR="00C848C1" w:rsidRPr="0000067B" w:rsidRDefault="00C848C1" w:rsidP="00C848C1">
      <w:pPr>
        <w:spacing w:line="240" w:lineRule="atLeast"/>
        <w:jc w:val="center"/>
        <w:rPr>
          <w:lang w:val="en-US"/>
        </w:rPr>
      </w:pPr>
    </w:p>
    <w:p w:rsidR="00C848C1" w:rsidRDefault="00627855" w:rsidP="00627855">
      <w:pPr>
        <w:tabs>
          <w:tab w:val="right" w:leader="underscore" w:pos="0"/>
        </w:tabs>
        <w:ind w:firstLine="709"/>
        <w:jc w:val="both"/>
      </w:pPr>
      <w:r>
        <w:t>Методические рекомендации по организации самостоятельной работы студентами составлены в соот</w:t>
      </w:r>
      <w:r w:rsidR="009C5310">
        <w:t>ветствии с требованиями ФГОС ВО.</w:t>
      </w:r>
      <w:bookmarkStart w:id="7" w:name="_GoBack"/>
      <w:bookmarkEnd w:id="7"/>
    </w:p>
    <w:p w:rsidR="00627855" w:rsidRDefault="00627855" w:rsidP="00627855">
      <w:pPr>
        <w:tabs>
          <w:tab w:val="right" w:leader="underscore" w:pos="0"/>
        </w:tabs>
        <w:ind w:firstLine="709"/>
        <w:jc w:val="both"/>
      </w:pPr>
      <w:r>
        <w:t xml:space="preserve">Методические рекомендации по организации самостоятельной работы студентами одобрены на заседании кафедры </w:t>
      </w:r>
      <w:r w:rsidR="00C848C1">
        <w:t xml:space="preserve">культурологии  </w:t>
      </w:r>
      <w:r w:rsidR="009C5310">
        <w:t xml:space="preserve"> от _____________ 2020</w:t>
      </w:r>
      <w:r>
        <w:t xml:space="preserve"> года, Протоколом № ____. </w:t>
      </w:r>
    </w:p>
    <w:p w:rsidR="007A437E" w:rsidRPr="009D67B1" w:rsidRDefault="007A437E" w:rsidP="007A437E">
      <w:pPr>
        <w:tabs>
          <w:tab w:val="right" w:leader="underscore" w:pos="0"/>
        </w:tabs>
        <w:ind w:firstLine="709"/>
        <w:jc w:val="both"/>
      </w:pPr>
      <w:r w:rsidRPr="009D67B1">
        <w:t xml:space="preserve">Автор:  </w:t>
      </w:r>
      <w:r>
        <w:t>Воеводина Л.Н., д.ф</w:t>
      </w:r>
      <w:r w:rsidRPr="009D67B1">
        <w:t xml:space="preserve">.н., </w:t>
      </w:r>
      <w:r>
        <w:t>профессор</w:t>
      </w:r>
      <w:r w:rsidRPr="009D67B1">
        <w:t xml:space="preserve"> кафедры </w:t>
      </w:r>
      <w:r>
        <w:t>культурологии</w:t>
      </w:r>
      <w:r w:rsidRPr="009D67B1">
        <w:t xml:space="preserve"> Московского государственного института культуры. </w:t>
      </w:r>
    </w:p>
    <w:p w:rsidR="00CB0A9D" w:rsidRDefault="00CB0A9D"/>
    <w:sectPr w:rsidR="00CB0A9D" w:rsidSect="00953C90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E84" w:rsidRDefault="00D40E84">
      <w:r>
        <w:separator/>
      </w:r>
    </w:p>
  </w:endnote>
  <w:endnote w:type="continuationSeparator" w:id="0">
    <w:p w:rsidR="00D40E84" w:rsidRDefault="00D40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FE" w:rsidRDefault="002F3491" w:rsidP="00953C9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001FE" w:rsidRDefault="00D40E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1FE" w:rsidRDefault="002F3491" w:rsidP="00953C9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C5310">
      <w:rPr>
        <w:rStyle w:val="a9"/>
        <w:noProof/>
      </w:rPr>
      <w:t>8</w:t>
    </w:r>
    <w:r>
      <w:rPr>
        <w:rStyle w:val="a9"/>
      </w:rPr>
      <w:fldChar w:fldCharType="end"/>
    </w:r>
  </w:p>
  <w:p w:rsidR="005001FE" w:rsidRDefault="00D40E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E84" w:rsidRDefault="00D40E84">
      <w:r>
        <w:separator/>
      </w:r>
    </w:p>
  </w:footnote>
  <w:footnote w:type="continuationSeparator" w:id="0">
    <w:p w:rsidR="00D40E84" w:rsidRDefault="00D40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E9C"/>
    <w:multiLevelType w:val="hybridMultilevel"/>
    <w:tmpl w:val="1A28EB36"/>
    <w:lvl w:ilvl="0" w:tplc="D87815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194621"/>
    <w:multiLevelType w:val="hybridMultilevel"/>
    <w:tmpl w:val="38BE24A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07B84596"/>
    <w:multiLevelType w:val="hybridMultilevel"/>
    <w:tmpl w:val="E3B66396"/>
    <w:lvl w:ilvl="0" w:tplc="BF72F6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12905A3E"/>
    <w:multiLevelType w:val="hybridMultilevel"/>
    <w:tmpl w:val="6E1A4AA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13DD337C"/>
    <w:multiLevelType w:val="hybridMultilevel"/>
    <w:tmpl w:val="C414C77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77045CB"/>
    <w:multiLevelType w:val="singleLevel"/>
    <w:tmpl w:val="6680DA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FF5422"/>
    <w:multiLevelType w:val="hybridMultilevel"/>
    <w:tmpl w:val="22D6B8F6"/>
    <w:lvl w:ilvl="0" w:tplc="5EBEF5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184A71AD"/>
    <w:multiLevelType w:val="hybridMultilevel"/>
    <w:tmpl w:val="707A5924"/>
    <w:lvl w:ilvl="0" w:tplc="FE4427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 w15:restartNumberingAfterBreak="0">
    <w:nsid w:val="1BC5052A"/>
    <w:multiLevelType w:val="hybridMultilevel"/>
    <w:tmpl w:val="A68256EA"/>
    <w:lvl w:ilvl="0" w:tplc="C1CE84F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1DB066A"/>
    <w:multiLevelType w:val="hybridMultilevel"/>
    <w:tmpl w:val="9A6EE5F6"/>
    <w:lvl w:ilvl="0" w:tplc="6A6299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8273AA"/>
    <w:multiLevelType w:val="hybridMultilevel"/>
    <w:tmpl w:val="0318FD8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 w15:restartNumberingAfterBreak="0">
    <w:nsid w:val="2636255E"/>
    <w:multiLevelType w:val="multilevel"/>
    <w:tmpl w:val="5EF2DC96"/>
    <w:lvl w:ilvl="0"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59"/>
      <w:numFmt w:val="decimal"/>
      <w:lvlText w:val="%1-%2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D736348"/>
    <w:multiLevelType w:val="hybridMultilevel"/>
    <w:tmpl w:val="5836698E"/>
    <w:lvl w:ilvl="0" w:tplc="D87815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 w15:restartNumberingAfterBreak="0">
    <w:nsid w:val="2ED312D1"/>
    <w:multiLevelType w:val="hybridMultilevel"/>
    <w:tmpl w:val="12DA798E"/>
    <w:lvl w:ilvl="0" w:tplc="D87815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73D64D2"/>
    <w:multiLevelType w:val="hybridMultilevel"/>
    <w:tmpl w:val="9AECE344"/>
    <w:lvl w:ilvl="0" w:tplc="6A6299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 w15:restartNumberingAfterBreak="0">
    <w:nsid w:val="4EB54B27"/>
    <w:multiLevelType w:val="hybridMultilevel"/>
    <w:tmpl w:val="CB948A7A"/>
    <w:lvl w:ilvl="0" w:tplc="00D8A2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C7C4AB7"/>
    <w:multiLevelType w:val="hybridMultilevel"/>
    <w:tmpl w:val="09A8B9E6"/>
    <w:lvl w:ilvl="0" w:tplc="D8781538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 w15:restartNumberingAfterBreak="0">
    <w:nsid w:val="5E9417DD"/>
    <w:multiLevelType w:val="multilevel"/>
    <w:tmpl w:val="43184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 w15:restartNumberingAfterBreak="0">
    <w:nsid w:val="6FC07B4F"/>
    <w:multiLevelType w:val="hybridMultilevel"/>
    <w:tmpl w:val="AB9E51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080212A"/>
    <w:multiLevelType w:val="hybridMultilevel"/>
    <w:tmpl w:val="1D6AC8AE"/>
    <w:lvl w:ilvl="0" w:tplc="571673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17438B0"/>
    <w:multiLevelType w:val="hybridMultilevel"/>
    <w:tmpl w:val="EB968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2A73E15"/>
    <w:multiLevelType w:val="hybridMultilevel"/>
    <w:tmpl w:val="27320F9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 w15:restartNumberingAfterBreak="0">
    <w:nsid w:val="7C25771C"/>
    <w:multiLevelType w:val="hybridMultilevel"/>
    <w:tmpl w:val="89BA2B4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20"/>
  </w:num>
  <w:num w:numId="2">
    <w:abstractNumId w:val="6"/>
  </w:num>
  <w:num w:numId="3">
    <w:abstractNumId w:val="2"/>
  </w:num>
  <w:num w:numId="4">
    <w:abstractNumId w:val="7"/>
  </w:num>
  <w:num w:numId="5">
    <w:abstractNumId w:val="12"/>
  </w:num>
  <w:num w:numId="6">
    <w:abstractNumId w:val="0"/>
  </w:num>
  <w:num w:numId="7">
    <w:abstractNumId w:val="13"/>
  </w:num>
  <w:num w:numId="8">
    <w:abstractNumId w:val="16"/>
  </w:num>
  <w:num w:numId="9">
    <w:abstractNumId w:val="1"/>
  </w:num>
  <w:num w:numId="10">
    <w:abstractNumId w:val="3"/>
  </w:num>
  <w:num w:numId="11">
    <w:abstractNumId w:val="4"/>
  </w:num>
  <w:num w:numId="12">
    <w:abstractNumId w:val="22"/>
  </w:num>
  <w:num w:numId="13">
    <w:abstractNumId w:val="10"/>
  </w:num>
  <w:num w:numId="14">
    <w:abstractNumId w:val="14"/>
  </w:num>
  <w:num w:numId="15">
    <w:abstractNumId w:val="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7"/>
  </w:num>
  <w:num w:numId="22">
    <w:abstractNumId w:val="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3B"/>
    <w:rsid w:val="00253F07"/>
    <w:rsid w:val="002F3491"/>
    <w:rsid w:val="003C0959"/>
    <w:rsid w:val="0044245B"/>
    <w:rsid w:val="005846DE"/>
    <w:rsid w:val="0061015F"/>
    <w:rsid w:val="00627855"/>
    <w:rsid w:val="007A437E"/>
    <w:rsid w:val="00856685"/>
    <w:rsid w:val="008F208D"/>
    <w:rsid w:val="00956BCA"/>
    <w:rsid w:val="009C5310"/>
    <w:rsid w:val="00A4093B"/>
    <w:rsid w:val="00B34416"/>
    <w:rsid w:val="00B64939"/>
    <w:rsid w:val="00C848C1"/>
    <w:rsid w:val="00CB0A9D"/>
    <w:rsid w:val="00D40E84"/>
    <w:rsid w:val="00D44F11"/>
    <w:rsid w:val="00F7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5EE4"/>
  <w15:docId w15:val="{31D53BCB-3EB5-4F82-BD8B-243838A0E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44F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D44F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27855"/>
    <w:pPr>
      <w:tabs>
        <w:tab w:val="num" w:pos="360"/>
      </w:tabs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uiPriority w:val="99"/>
    <w:rsid w:val="00627855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627855"/>
    <w:pPr>
      <w:tabs>
        <w:tab w:val="num" w:pos="360"/>
      </w:tabs>
      <w:ind w:firstLine="567"/>
    </w:p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5"/>
    <w:uiPriority w:val="99"/>
    <w:rsid w:val="00627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627855"/>
    <w:pPr>
      <w:tabs>
        <w:tab w:val="num" w:pos="360"/>
      </w:tabs>
      <w:ind w:left="99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27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278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78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627855"/>
    <w:rPr>
      <w:rFonts w:cs="Times New Roman"/>
    </w:rPr>
  </w:style>
  <w:style w:type="paragraph" w:styleId="aa">
    <w:name w:val="List Paragraph"/>
    <w:basedOn w:val="a"/>
    <w:uiPriority w:val="99"/>
    <w:qFormat/>
    <w:rsid w:val="00627855"/>
    <w:pPr>
      <w:ind w:left="720"/>
      <w:contextualSpacing/>
    </w:pPr>
  </w:style>
  <w:style w:type="paragraph" w:customStyle="1" w:styleId="book">
    <w:name w:val="book"/>
    <w:basedOn w:val="a"/>
    <w:uiPriority w:val="99"/>
    <w:rsid w:val="00627855"/>
    <w:pPr>
      <w:ind w:firstLine="300"/>
    </w:pPr>
  </w:style>
  <w:style w:type="paragraph" w:styleId="ab">
    <w:name w:val="endnote text"/>
    <w:basedOn w:val="a"/>
    <w:link w:val="ac"/>
    <w:uiPriority w:val="99"/>
    <w:semiHidden/>
    <w:rsid w:val="00627855"/>
    <w:pPr>
      <w:autoSpaceDE w:val="0"/>
      <w:autoSpaceDN w:val="0"/>
      <w:adjustRightInd w:val="0"/>
      <w:spacing w:after="200" w:line="276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6278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mphasis"/>
    <w:basedOn w:val="a0"/>
    <w:uiPriority w:val="99"/>
    <w:qFormat/>
    <w:rsid w:val="00627855"/>
    <w:rPr>
      <w:rFonts w:cs="Times New Roman"/>
      <w:i/>
    </w:rPr>
  </w:style>
  <w:style w:type="character" w:customStyle="1" w:styleId="st">
    <w:name w:val="st"/>
    <w:uiPriority w:val="99"/>
    <w:rsid w:val="00627855"/>
  </w:style>
  <w:style w:type="character" w:customStyle="1" w:styleId="6">
    <w:name w:val="Основной текст (6)_"/>
    <w:link w:val="60"/>
    <w:uiPriority w:val="99"/>
    <w:locked/>
    <w:rsid w:val="00627855"/>
    <w:rPr>
      <w:i/>
      <w:sz w:val="23"/>
      <w:shd w:val="clear" w:color="auto" w:fill="FFFFFF"/>
      <w:lang w:val="en-US"/>
    </w:rPr>
  </w:style>
  <w:style w:type="paragraph" w:customStyle="1" w:styleId="60">
    <w:name w:val="Основной текст (6)"/>
    <w:basedOn w:val="a"/>
    <w:link w:val="6"/>
    <w:uiPriority w:val="99"/>
    <w:rsid w:val="00627855"/>
    <w:pPr>
      <w:widowControl w:val="0"/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i/>
      <w:sz w:val="23"/>
      <w:szCs w:val="22"/>
      <w:lang w:val="en-US" w:eastAsia="en-US"/>
    </w:rPr>
  </w:style>
  <w:style w:type="character" w:customStyle="1" w:styleId="12">
    <w:name w:val="Основной текст (12)_"/>
    <w:link w:val="120"/>
    <w:uiPriority w:val="99"/>
    <w:locked/>
    <w:rsid w:val="00627855"/>
    <w:rPr>
      <w:b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627855"/>
    <w:pPr>
      <w:widowControl w:val="0"/>
      <w:shd w:val="clear" w:color="auto" w:fill="FFFFFF"/>
      <w:spacing w:line="278" w:lineRule="exact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styleId="ae">
    <w:name w:val="Strong"/>
    <w:basedOn w:val="a0"/>
    <w:uiPriority w:val="99"/>
    <w:qFormat/>
    <w:rsid w:val="00627855"/>
    <w:rPr>
      <w:rFonts w:cs="Times New Roman"/>
      <w:b/>
    </w:rPr>
  </w:style>
  <w:style w:type="character" w:customStyle="1" w:styleId="3">
    <w:name w:val="Основной текст (3)_"/>
    <w:link w:val="30"/>
    <w:uiPriority w:val="99"/>
    <w:locked/>
    <w:rsid w:val="00627855"/>
    <w:rPr>
      <w:sz w:val="1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27855"/>
    <w:pPr>
      <w:widowControl w:val="0"/>
      <w:shd w:val="clear" w:color="auto" w:fill="FFFFFF"/>
      <w:spacing w:line="178" w:lineRule="exact"/>
    </w:pPr>
    <w:rPr>
      <w:rFonts w:asciiTheme="minorHAnsi" w:eastAsiaTheme="minorHAnsi" w:hAnsiTheme="minorHAnsi" w:cstheme="minorBidi"/>
      <w:sz w:val="16"/>
      <w:szCs w:val="22"/>
      <w:shd w:val="clear" w:color="auto" w:fill="FFFFFF"/>
      <w:lang w:eastAsia="en-US"/>
    </w:rPr>
  </w:style>
  <w:style w:type="paragraph" w:customStyle="1" w:styleId="Standard">
    <w:name w:val="Standard"/>
    <w:uiPriority w:val="99"/>
    <w:rsid w:val="0062785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44F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44F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">
    <w:name w:val="Hyperlink"/>
    <w:basedOn w:val="a0"/>
    <w:uiPriority w:val="99"/>
    <w:semiHidden/>
    <w:rsid w:val="00D44F11"/>
    <w:rPr>
      <w:color w:val="0000FF"/>
      <w:u w:val="single"/>
    </w:rPr>
  </w:style>
  <w:style w:type="paragraph" w:styleId="af0">
    <w:name w:val="Normal (Web)"/>
    <w:basedOn w:val="a"/>
    <w:uiPriority w:val="99"/>
    <w:semiHidden/>
    <w:rsid w:val="00D44F11"/>
    <w:pPr>
      <w:spacing w:before="100" w:beforeAutospacing="1" w:after="100" w:afterAutospacing="1"/>
    </w:pPr>
  </w:style>
  <w:style w:type="paragraph" w:styleId="af1">
    <w:name w:val="Block Text"/>
    <w:basedOn w:val="a"/>
    <w:uiPriority w:val="99"/>
    <w:semiHidden/>
    <w:rsid w:val="00D44F11"/>
    <w:pPr>
      <w:spacing w:line="360" w:lineRule="auto"/>
      <w:ind w:left="-227" w:right="340" w:firstLine="720"/>
      <w:jc w:val="both"/>
    </w:pPr>
    <w:rPr>
      <w:rFonts w:ascii="Arial" w:hAnsi="Arial" w:cs="Arial"/>
      <w:sz w:val="28"/>
      <w:szCs w:val="28"/>
    </w:rPr>
  </w:style>
  <w:style w:type="character" w:customStyle="1" w:styleId="newstext1">
    <w:name w:val="newstext1"/>
    <w:uiPriority w:val="99"/>
    <w:rsid w:val="00D44F11"/>
    <w:rPr>
      <w:rFonts w:ascii="Verdana" w:hAnsi="Verdana" w:cs="Verdana"/>
      <w:color w:val="000000"/>
      <w:sz w:val="17"/>
      <w:szCs w:val="17"/>
    </w:rPr>
  </w:style>
  <w:style w:type="paragraph" w:styleId="af2">
    <w:name w:val="Balloon Text"/>
    <w:basedOn w:val="a"/>
    <w:link w:val="af3"/>
    <w:uiPriority w:val="99"/>
    <w:semiHidden/>
    <w:unhideWhenUsed/>
    <w:rsid w:val="00B3441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344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gik.or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egionz.ru/index.php?ds=12602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3077</Words>
  <Characters>17544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Александра Олеговна Адоньева</cp:lastModifiedBy>
  <cp:revision>12</cp:revision>
  <dcterms:created xsi:type="dcterms:W3CDTF">2019-02-10T08:52:00Z</dcterms:created>
  <dcterms:modified xsi:type="dcterms:W3CDTF">2021-06-22T08:34:00Z</dcterms:modified>
</cp:coreProperties>
</file>